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Уважаемый респондент! Прошу Вас принять участие в опросе и ответить на вопросы анкеты. </w:t>
        <w:br w:type="textWrapping"/>
        <w:t xml:space="preserve">Благодарю за сотрудничество!</w:t>
      </w:r>
    </w:p>
    <w:p w:rsidR="00000000" w:rsidDel="00000000" w:rsidP="00000000" w:rsidRDefault="00000000" w:rsidRPr="00000000" w14:paraId="00000002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1)Паспортная часть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spacing w:after="0" w:line="360" w:lineRule="auto"/>
        <w:ind w:left="1429" w:hanging="36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возраст?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pacing w:after="0" w:line="360" w:lineRule="auto"/>
        <w:ind w:left="1429" w:hanging="36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пол?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after="0" w:line="360" w:lineRule="auto"/>
        <w:ind w:left="1429" w:hanging="36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стаж работы спасателем ПСО?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after="0" w:line="360" w:lineRule="auto"/>
        <w:ind w:left="1429" w:hanging="36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Образование?</w:t>
      </w:r>
    </w:p>
    <w:p w:rsidR="00000000" w:rsidDel="00000000" w:rsidP="00000000" w:rsidRDefault="00000000" w:rsidRPr="00000000" w14:paraId="00000007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2)Вопросы для интервью: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spacing w:after="0" w:line="360" w:lineRule="auto"/>
        <w:ind w:left="720" w:hanging="360"/>
        <w:jc w:val="both"/>
        <w:rPr>
          <w:color w:val="000000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Какие требования  предъявляются к людям, которые идут работать в ПСО?</w:t>
      </w:r>
      <w:r w:rsidDel="00000000" w:rsidR="00000000" w:rsidRPr="00000000">
        <w:rPr>
          <w:rFonts w:ascii="MS Gothic" w:cs="MS Gothic" w:eastAsia="MS Gothic" w:hAnsi="MS Gothic"/>
          <w:color w:val="000000"/>
          <w:sz w:val="28"/>
          <w:szCs w:val="28"/>
          <w:rtl w:val="0"/>
        </w:rPr>
        <w:t xml:space="preserve">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spacing w:after="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u w:val="none"/>
        </w:rPr>
      </w:pPr>
      <w:bookmarkStart w:colFirst="0" w:colLast="0" w:name="_26in1rg" w:id="0"/>
      <w:bookmarkEnd w:id="0"/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Какие поисково-спасательные операции за время работы запомнились лично Вам, где производилось оказание первой помощи? (какую работу Вам удалось выполнить? И как была организована эта работа?)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spacing w:after="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Как ПСО оснащен с технической точки зрения? (какая техника используется во время поисково-спасательных операций)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spacing w:after="0" w:line="360" w:lineRule="auto"/>
        <w:ind w:left="720" w:hanging="360"/>
        <w:jc w:val="both"/>
        <w:rPr>
          <w:color w:val="000000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Сложно ли привлекать технику при оказании первой помощи в автономных условиях северо-запада России? (бывали ли ситуации, когда для оказания первой помощи была необходима какая-либо техника, но не было возможности ее доставить к пострадавшему, например, из-за погодных условий или особенности ландшафта)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pacing w:after="0" w:line="360" w:lineRule="auto"/>
        <w:ind w:left="720" w:hanging="360"/>
        <w:jc w:val="both"/>
        <w:rPr>
          <w:color w:val="000000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Приходилось ли прорабатывать «на ходу» алгоритмы оказания первой помощи в автономных условиях или используете существующие? (существуют ли какие-то особенности по оказанию помощи в автономных условиях, или всегда используются стандартные алгоритмы)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pacing w:after="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Оказываете ли вы психологическую поддержку при оказании первой помощи в автономных условиях? Каким образом? (отвлечь, напоить чаем и тд :) )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spacing w:after="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Считаете ли Вы необходимым совместное участие служб различных Министерств при оказании первой помощи в автономных условиях? 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spacing w:after="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Как, на Ваш взгляд, должны принимать участие в оказании первой помощи в автономных условиях граждане, оказавшиеся рядом с пострадавшим? (должны ли вообще оказывать первую помощь люди, не имеющие опыта и навыков, учитывая что они находятся в автономной среде)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spacing w:after="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Могут ли сотрудники ПСО самостоятельно оказать необходимую первую помощь?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spacing w:after="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Какие недостатки и достоинства Вы могли бы отметить на сегодняшний день в работе ПСО?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spacing w:after="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Применяется ли зарубежный опыт оказания первой помощи в автономных условиях у нас?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spacing w:after="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Удовлетворены ли Вы результатами вашей работы по оказанию первой помощи? Как можно улучшить данную работу?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MS Gothic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−"/>
      <w:lvlJc w:val="left"/>
      <w:pPr>
        <w:ind w:left="1429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lowerLetter"/>
      <w:lvlText w:val="%2."/>
      <w:lvlJc w:val="left"/>
      <w:pPr>
        <w:ind w:left="2149" w:hanging="360"/>
      </w:pPr>
      <w:rPr/>
    </w:lvl>
    <w:lvl w:ilvl="2">
      <w:start w:val="1"/>
      <w:numFmt w:val="lowerRoman"/>
      <w:lvlText w:val="%3."/>
      <w:lvlJc w:val="right"/>
      <w:pPr>
        <w:ind w:left="2869" w:hanging="180"/>
      </w:pPr>
      <w:rPr/>
    </w:lvl>
    <w:lvl w:ilvl="3">
      <w:start w:val="1"/>
      <w:numFmt w:val="decimal"/>
      <w:lvlText w:val="%4."/>
      <w:lvlJc w:val="left"/>
      <w:pPr>
        <w:ind w:left="3589" w:hanging="360"/>
      </w:pPr>
      <w:rPr/>
    </w:lvl>
    <w:lvl w:ilvl="4">
      <w:start w:val="1"/>
      <w:numFmt w:val="lowerLetter"/>
      <w:lvlText w:val="%5."/>
      <w:lvlJc w:val="left"/>
      <w:pPr>
        <w:ind w:left="4309" w:hanging="360"/>
      </w:pPr>
      <w:rPr/>
    </w:lvl>
    <w:lvl w:ilvl="5">
      <w:start w:val="1"/>
      <w:numFmt w:val="lowerRoman"/>
      <w:lvlText w:val="%6."/>
      <w:lvlJc w:val="right"/>
      <w:pPr>
        <w:ind w:left="5029" w:hanging="180"/>
      </w:pPr>
      <w:rPr/>
    </w:lvl>
    <w:lvl w:ilvl="6">
      <w:start w:val="1"/>
      <w:numFmt w:val="decimal"/>
      <w:lvlText w:val="%7."/>
      <w:lvlJc w:val="left"/>
      <w:pPr>
        <w:ind w:left="5749" w:hanging="360"/>
      </w:pPr>
      <w:rPr/>
    </w:lvl>
    <w:lvl w:ilvl="7">
      <w:start w:val="1"/>
      <w:numFmt w:val="lowerLetter"/>
      <w:lvlText w:val="%8."/>
      <w:lvlJc w:val="left"/>
      <w:pPr>
        <w:ind w:left="6469" w:hanging="360"/>
      </w:pPr>
      <w:rPr/>
    </w:lvl>
    <w:lvl w:ilvl="8">
      <w:start w:val="1"/>
      <w:numFmt w:val="lowerRoman"/>
      <w:lvlText w:val="%9."/>
      <w:lvlJc w:val="right"/>
      <w:pPr>
        <w:ind w:left="7189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color w:val="00000a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