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62"/>
        <w:rPr/>
      </w:pPr>
      <w:r>
        <w:t xml:space="preserve">Регламент учений </w:t>
      </w:r>
      <w:r>
        <w:t xml:space="preserve">"Июньская Жара </w:t>
      </w:r>
      <w:r>
        <w:t>202</w:t>
      </w:r>
      <w:r>
        <w:t>3</w:t>
      </w:r>
      <w:r>
        <w:t xml:space="preserve">» </w:t>
      </w:r>
    </w:p>
    <w:p>
      <w:pPr>
        <w:pStyle w:val="style0"/>
        <w:rPr/>
      </w:pPr>
      <w:r>
        <w:t>Версия 1.</w:t>
      </w:r>
      <w:r>
        <w:rPr>
          <w:lang w:val="en-US"/>
        </w:rPr>
        <w:t>1</w:t>
      </w:r>
      <w:r>
        <w:t xml:space="preserve"> от</w:t>
      </w:r>
      <w:r>
        <w:rPr>
          <w:lang w:val="en-US"/>
        </w:rPr>
        <w:t>12</w:t>
      </w:r>
      <w:r>
        <w:t xml:space="preserve">. </w:t>
      </w:r>
      <w:r>
        <w:rPr>
          <w:lang w:val="en-US"/>
        </w:rPr>
        <w:t>0</w:t>
      </w:r>
      <w:r>
        <w:rPr>
          <w:lang w:val="en-US"/>
        </w:rPr>
        <w:t>6</w:t>
      </w:r>
      <w:r>
        <w:rPr>
          <w:lang w:val="en-US"/>
        </w:rPr>
        <w:t xml:space="preserve">.23 </w:t>
      </w:r>
    </w:p>
    <w:p>
      <w:pPr>
        <w:pStyle w:val="style4097"/>
        <w:numPr>
          <w:ilvl w:val="0"/>
          <w:numId w:val="1"/>
        </w:numPr>
        <w:rPr/>
      </w:pPr>
      <w:r>
        <w:t>Цель учений</w:t>
      </w:r>
    </w:p>
    <w:p>
      <w:pPr>
        <w:pStyle w:val="style0"/>
        <w:rPr/>
      </w:pPr>
      <w:r>
        <w:t>Основной целью учений добровольных спасателей «Экстремум-202</w:t>
      </w:r>
      <w:r>
        <w:t>3</w:t>
      </w:r>
      <w:r>
        <w:t xml:space="preserve">» (далее Учения) является </w:t>
      </w:r>
      <w:r>
        <w:t xml:space="preserve">поднятие командного духа, </w:t>
      </w:r>
      <w:r>
        <w:t xml:space="preserve">проверка уровня подготовки участников и их готовности к решению </w:t>
      </w:r>
      <w:r>
        <w:t xml:space="preserve">задач по поиску и спасению в условиях, насколько возможно приближенных </w:t>
      </w:r>
      <w:r>
        <w:t>к</w:t>
      </w:r>
      <w:r>
        <w:t xml:space="preserve"> реальным.</w:t>
      </w:r>
    </w:p>
    <w:p>
      <w:pPr>
        <w:pStyle w:val="style0"/>
        <w:rPr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>
      <w:pPr>
        <w:pStyle w:val="style4097"/>
        <w:numPr>
          <w:ilvl w:val="0"/>
          <w:numId w:val="1"/>
        </w:numPr>
        <w:rPr/>
      </w:pPr>
      <w:r>
        <w:t xml:space="preserve">Организаторы </w:t>
      </w:r>
      <w:r>
        <w:t>Учений</w:t>
      </w:r>
    </w:p>
    <w:p>
      <w:pPr>
        <w:pStyle w:val="style0"/>
        <w:rPr/>
      </w:pPr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>
      <w:pPr>
        <w:pStyle w:val="style0"/>
        <w:rPr/>
      </w:pPr>
      <w:r>
        <w:t>Организаторы могут вносить в Ре</w:t>
      </w:r>
      <w:r>
        <w:t>гламент изменения вплоть до момента начала Учений. При этом информация о внесенных изменениях также публикуется.</w:t>
      </w:r>
    </w:p>
    <w:p>
      <w:pPr>
        <w:pStyle w:val="style0"/>
        <w:rPr/>
      </w:pPr>
      <w:r>
        <w:t>Организаторы обеспечивают проведение Учений, контролируют их ход.</w:t>
      </w:r>
    </w:p>
    <w:p>
      <w:pPr>
        <w:pStyle w:val="style0"/>
        <w:rPr/>
      </w:pPr>
      <w:r>
        <w:t>Все организаторы, судьи, гости и другие люди, участвующие в организации и про</w:t>
      </w:r>
      <w:r>
        <w:t xml:space="preserve">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r>
        <w:t>киперной</w:t>
      </w:r>
      <w:r>
        <w:t xml:space="preserve"> ленты на обеих </w:t>
      </w:r>
      <w:r>
        <w:t>руках.</w:t>
      </w:r>
    </w:p>
    <w:p>
      <w:pPr>
        <w:pStyle w:val="style4098"/>
        <w:numPr>
          <w:ilvl w:val="1"/>
          <w:numId w:val="1"/>
        </w:numPr>
        <w:rPr/>
      </w:pPr>
      <w:r>
        <w:t>Руководитель Учений</w:t>
      </w:r>
    </w:p>
    <w:p>
      <w:pPr>
        <w:pStyle w:val="style0"/>
        <w:rPr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>
      <w:pPr>
        <w:pStyle w:val="style0"/>
        <w:rPr/>
      </w:pPr>
      <w:r>
        <w:t xml:space="preserve">Принимает окончательные </w:t>
      </w:r>
      <w:r>
        <w:t>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>
      <w:pPr>
        <w:pStyle w:val="style0"/>
        <w:rPr/>
      </w:pPr>
      <w:r>
        <w:t>Имеет право отстранить от участия в Учениях команду целиком или отдельных участников.</w:t>
      </w:r>
    </w:p>
    <w:p>
      <w:pPr>
        <w:pStyle w:val="style0"/>
        <w:rPr/>
      </w:pPr>
      <w:r>
        <w:t>Решения руководител</w:t>
      </w:r>
      <w:r>
        <w:t>я Учений окончательные и обжалованию не подлежат.</w:t>
      </w:r>
    </w:p>
    <w:p>
      <w:pPr>
        <w:pStyle w:val="style4098"/>
        <w:numPr>
          <w:ilvl w:val="1"/>
          <w:numId w:val="1"/>
        </w:numPr>
        <w:rPr/>
      </w:pPr>
      <w:r>
        <w:t>Оперативный дежурный</w:t>
      </w:r>
    </w:p>
    <w:p>
      <w:pPr>
        <w:pStyle w:val="style0"/>
        <w:rPr/>
      </w:pPr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</w:t>
      </w:r>
      <w:r>
        <w:t>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</w:t>
      </w:r>
      <w:r>
        <w:t>длительно. Команды регулярно докладывают оперативному дежурному о ходе работ.</w:t>
      </w:r>
    </w:p>
    <w:p>
      <w:pPr>
        <w:pStyle w:val="style4098"/>
        <w:numPr>
          <w:ilvl w:val="1"/>
          <w:numId w:val="1"/>
        </w:numPr>
        <w:rPr/>
      </w:pPr>
      <w:r>
        <w:t>Судьи</w:t>
      </w:r>
    </w:p>
    <w:p>
      <w:pPr>
        <w:pStyle w:val="style0"/>
        <w:rPr/>
      </w:pPr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</w:t>
      </w:r>
      <w:r>
        <w:t xml:space="preserve"> такие действия представляют угрозу безопасности статистов, спасателей или других лиц.</w:t>
      </w:r>
    </w:p>
    <w:p>
      <w:pPr>
        <w:pStyle w:val="style0"/>
        <w:rPr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>
      <w:pPr>
        <w:pStyle w:val="style0"/>
        <w:rPr/>
      </w:pPr>
      <w:r>
        <w:t>По окончании работы команды на этапе судьи проводят кр</w:t>
      </w:r>
      <w:r>
        <w:t>аткий разбор действий команды. Подробное обсуждение разбора на месте не производится и возможно после окончания Учений;</w:t>
      </w:r>
    </w:p>
    <w:p>
      <w:pPr>
        <w:pStyle w:val="style4098"/>
        <w:numPr>
          <w:ilvl w:val="1"/>
          <w:numId w:val="1"/>
        </w:numPr>
        <w:rPr/>
      </w:pPr>
      <w:r>
        <w:t>Статисты</w:t>
      </w:r>
    </w:p>
    <w:p>
      <w:pPr>
        <w:pStyle w:val="style0"/>
        <w:rPr/>
      </w:pPr>
      <w:r>
        <w:t>Статисты имитируют пострадавших. Взаимодействуют со спасателями в рамках легенды и задач этапов.</w:t>
      </w:r>
    </w:p>
    <w:p>
      <w:pPr>
        <w:pStyle w:val="style0"/>
        <w:rPr/>
      </w:pPr>
      <w:r>
        <w:t>Любой статист имеет право отка</w:t>
      </w:r>
      <w:r>
        <w:t xml:space="preserve">заться от исполнения своей роли, если он считает, что ее исполнение представляет реальную угрозу его жизни или здоровью. Отказ </w:t>
      </w:r>
      <w:r>
        <w:t>заявляется</w:t>
      </w:r>
      <w:r>
        <w:t xml:space="preserve"> устно и должен явно отличаться от «игровой» коммуникации.</w:t>
      </w:r>
    </w:p>
    <w:p>
      <w:pPr>
        <w:pStyle w:val="style4097"/>
        <w:numPr>
          <w:ilvl w:val="0"/>
          <w:numId w:val="1"/>
        </w:numPr>
        <w:rPr/>
      </w:pPr>
      <w:r>
        <w:t>Формат учений</w:t>
      </w:r>
      <w:r>
        <w:rPr>
          <w:lang w:val="en-US"/>
        </w:rPr>
        <w:t xml:space="preserve">. </w:t>
      </w:r>
    </w:p>
    <w:p>
      <w:pPr>
        <w:pStyle w:val="style0"/>
        <w:rPr/>
      </w:pPr>
      <w:r>
        <w:t>Учения проводятся в форме осуществления дежу</w:t>
      </w:r>
      <w:r>
        <w:t xml:space="preserve">рства команд </w:t>
      </w:r>
      <w:r>
        <w:t xml:space="preserve">при устранении последствий ЧС. </w:t>
      </w:r>
      <w:r>
        <w:t>Все время Учений считается «игровым».</w:t>
      </w:r>
    </w:p>
    <w:p>
      <w:pPr>
        <w:pStyle w:val="style4098"/>
        <w:numPr>
          <w:ilvl w:val="1"/>
          <w:numId w:val="1"/>
        </w:numPr>
        <w:rPr/>
      </w:pPr>
      <w:r>
        <w:t>Задачи, решаемые в ходе учений, особенности решения задач</w:t>
      </w:r>
    </w:p>
    <w:p>
      <w:pPr>
        <w:pStyle w:val="style0"/>
        <w:rPr/>
      </w:pPr>
      <w:r>
        <w:t xml:space="preserve">В ходе Учений задачи соответствуют реальным, за исключением плотности происходящих событий и условностей, вызванных </w:t>
      </w:r>
      <w:r>
        <w:t>технической невозможностью полной имитации реальных ситуаций.</w:t>
      </w:r>
    </w:p>
    <w:p>
      <w:pPr>
        <w:pStyle w:val="style0"/>
        <w:rPr/>
      </w:pPr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</w:t>
      </w:r>
      <w:r>
        <w:t>общей численности команды в 5 или 6 человек</w:t>
      </w:r>
      <w:r>
        <w:t xml:space="preserve">, решение об оставлении участника в лагере, согласовывается с оперативным дежурным. </w:t>
      </w:r>
    </w:p>
    <w:p>
      <w:pPr>
        <w:pStyle w:val="style0"/>
        <w:rPr/>
      </w:pPr>
      <w:r>
        <w:t>При этом по территории Учений запрещено перемещение спасателей поодиночке.</w:t>
      </w:r>
    </w:p>
    <w:p>
      <w:pPr>
        <w:pStyle w:val="style0"/>
        <w:spacing w:after="240"/>
        <w:rPr/>
      </w:pPr>
      <w:r>
        <w:t xml:space="preserve">Команда имеет право отказаться от прохождения этапа, </w:t>
      </w:r>
      <w:r>
        <w:t>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>
      <w:pPr>
        <w:pStyle w:val="style0"/>
        <w:rPr/>
      </w:pPr>
    </w:p>
    <w:p>
      <w:pPr>
        <w:pStyle w:val="style4098"/>
        <w:numPr>
          <w:ilvl w:val="1"/>
          <w:numId w:val="1"/>
        </w:numPr>
        <w:rPr/>
      </w:pPr>
      <w:r>
        <w:t>Поиск пострадавших в природной среде</w:t>
      </w:r>
    </w:p>
    <w:p>
      <w:pPr>
        <w:pStyle w:val="style0"/>
        <w:rPr/>
      </w:pPr>
      <w:r>
        <w:t>Условно пострадавшие (да</w:t>
      </w:r>
      <w:r>
        <w:t>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>
      <w:pPr>
        <w:pStyle w:val="style4098"/>
        <w:numPr>
          <w:ilvl w:val="1"/>
          <w:numId w:val="1"/>
        </w:numPr>
        <w:rPr/>
      </w:pPr>
      <w:r>
        <w:t>Поиск пострадавших на техногенных объекта</w:t>
      </w:r>
      <w:r>
        <w:t>х</w:t>
      </w:r>
    </w:p>
    <w:p>
      <w:pPr>
        <w:pStyle w:val="style0"/>
        <w:rPr/>
      </w:pPr>
      <w:r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>
      <w:pPr>
        <w:pStyle w:val="style0"/>
        <w:rPr/>
      </w:pPr>
      <w:r>
        <w:t>Задача команды – обн</w:t>
      </w:r>
      <w:r>
        <w:t>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>
      <w:pPr>
        <w:pStyle w:val="style4098"/>
        <w:numPr>
          <w:ilvl w:val="1"/>
          <w:numId w:val="1"/>
        </w:numPr>
        <w:rPr/>
      </w:pPr>
      <w:r>
        <w:t>Спасение пострадавших</w:t>
      </w:r>
    </w:p>
    <w:p>
      <w:pPr>
        <w:pStyle w:val="style0"/>
        <w:rPr/>
      </w:pPr>
      <w:r>
        <w:t xml:space="preserve">Пострадавшие могут находиться в ситуациях, </w:t>
      </w:r>
      <w:r>
        <w:t>непосредственно угрожающих их жизни и здоровью.</w:t>
      </w:r>
      <w:r>
        <w:br/>
      </w:r>
      <w:r>
        <w:t>Спасатели должны устранить непосредственную угрозу жизни и здоровью пострадавших, обеспечив их спасение.</w:t>
      </w:r>
    </w:p>
    <w:p>
      <w:pPr>
        <w:pStyle w:val="style4098"/>
        <w:numPr>
          <w:ilvl w:val="1"/>
          <w:numId w:val="1"/>
        </w:numPr>
        <w:rPr/>
      </w:pPr>
      <w:r>
        <w:t>Оказание первой помощи</w:t>
      </w:r>
    </w:p>
    <w:p>
      <w:pPr>
        <w:pStyle w:val="style0"/>
        <w:rPr/>
      </w:pPr>
      <w:r>
        <w:t>В зависимости от состояния пострадавших на момент спасения им может потребоватьс</w:t>
      </w:r>
      <w:r>
        <w:t xml:space="preserve">я оказание первой помощи. Спасатели должны оказать такую помощь в объеме, который считают нужным. </w:t>
      </w:r>
    </w:p>
    <w:p>
      <w:pPr>
        <w:pStyle w:val="style0"/>
        <w:rPr/>
      </w:pPr>
      <w:r>
        <w:t>При этом: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Команды прибывают на этап, имея аптечку, укомплектованную в соответствии с требованиями, опытом и квалификацией членов команды. Назначение аптечки </w:t>
      </w:r>
      <w:r>
        <w:rPr>
          <w:color w:val="000000"/>
        </w:rPr>
        <w:t>– оказание первой помощи;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Оказание первой </w:t>
      </w:r>
      <w:r>
        <w:rPr>
          <w:color w:val="000000"/>
        </w:rPr>
        <w:t xml:space="preserve">помощи в объеме, превышающем </w:t>
      </w:r>
      <w:r>
        <w:rPr>
          <w:color w:val="000000"/>
        </w:rPr>
        <w:t>установленный</w:t>
      </w:r>
      <w:r>
        <w:rPr>
          <w:color w:val="000000"/>
        </w:rPr>
        <w:t xml:space="preserve">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</w:t>
      </w:r>
      <w:r>
        <w:rPr>
          <w:color w:val="000000"/>
        </w:rPr>
        <w:t>ости статиста;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Все действия, необходимые для оказания первой помощи, должны быть</w:t>
      </w:r>
      <w:r>
        <w:rPr>
          <w:color w:val="000000"/>
        </w:rPr>
        <w:t xml:space="preserve"> реальными. Повязки накладываются реально.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В случае</w:t>
      </w:r>
      <w:r>
        <w:rPr>
          <w:color w:val="000000"/>
        </w:rPr>
        <w:t>,</w:t>
      </w:r>
      <w:r>
        <w:rPr>
          <w:color w:val="000000"/>
        </w:rPr>
        <w:t xml:space="preserve">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Право ставить катетеры "виртуально" получает конкретный </w:t>
      </w:r>
      <w:r>
        <w:rPr>
          <w:color w:val="000000"/>
        </w:rPr>
        <w:t>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Постановка реального доступа осуществляе</w:t>
      </w:r>
      <w:r>
        <w:rPr>
          <w:color w:val="000000"/>
        </w:rPr>
        <w:t>тся на членах команды. Количество попыток (проколов) для установки одной системы одним спасателем не более 2.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При полной установке венозного доступа делается полный цикл. Ампулы вскрываются, но в систему не вводятся. </w:t>
      </w:r>
      <w:r>
        <w:rPr>
          <w:color w:val="000000"/>
        </w:rPr>
        <w:t>Физраствор</w:t>
      </w:r>
      <w:r>
        <w:rPr>
          <w:color w:val="000000"/>
        </w:rPr>
        <w:t xml:space="preserve"> вскрывается и подключается.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При имитации доступа (при наличии права ставить "виртуально") - предъявляются все компоненты системы, </w:t>
      </w:r>
      <w:r>
        <w:rPr>
          <w:color w:val="000000"/>
        </w:rPr>
        <w:t>физраствор</w:t>
      </w:r>
      <w:r>
        <w:rPr>
          <w:color w:val="000000"/>
        </w:rPr>
        <w:t xml:space="preserve"> НЕ вскрывается, ампулы НЕ вскрываются. Повторное использование невскрытого снаряжения в рамках одного этапа не допускается.</w:t>
      </w:r>
    </w:p>
    <w:p>
      <w:pPr>
        <w:pStyle w:val="style0"/>
        <w:spacing w:after="0"/>
        <w:ind w:left="720"/>
        <w:rPr>
          <w:color w:val="000000"/>
        </w:rPr>
      </w:pPr>
    </w:p>
    <w:p>
      <w:pPr>
        <w:pStyle w:val="style0"/>
        <w:spacing w:after="0"/>
        <w:ind w:left="720"/>
        <w:rPr>
          <w:color w:val="000000"/>
        </w:rPr>
      </w:pPr>
      <w:r>
        <w:rPr>
          <w:color w:val="000000"/>
        </w:rPr>
        <w:t>В рамках решения з</w:t>
      </w:r>
      <w:r>
        <w:rPr>
          <w:color w:val="000000"/>
        </w:rPr>
        <w:t>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</w:t>
      </w:r>
      <w:r>
        <w:rPr>
          <w:color w:val="000000"/>
        </w:rPr>
        <w:t>страдавшим, если он у вас всего один. Нельзя поставить (имитировать) установку 2-х систем, если у вас она всего одна.</w:t>
      </w:r>
    </w:p>
    <w:p>
      <w:pPr>
        <w:pStyle w:val="style0"/>
        <w:spacing w:after="0"/>
        <w:ind w:left="720"/>
        <w:rPr>
          <w:color w:val="000000"/>
        </w:rPr>
      </w:pPr>
    </w:p>
    <w:p>
      <w:pPr>
        <w:pStyle w:val="style0"/>
        <w:spacing w:after="0"/>
        <w:ind w:left="720"/>
        <w:rPr>
          <w:color w:val="000000"/>
        </w:rPr>
      </w:pPr>
      <w:r>
        <w:rPr>
          <w:color w:val="000000"/>
        </w:rPr>
        <w:t xml:space="preserve">При нарушении технологии постановки периферического </w:t>
      </w:r>
      <w:r>
        <w:rPr>
          <w:color w:val="000000"/>
        </w:rPr>
        <w:t>инфузионного</w:t>
      </w:r>
      <w:r>
        <w:rPr>
          <w:color w:val="000000"/>
        </w:rPr>
        <w:t xml:space="preserve"> доступа, судья имеет право в любой момент прервать выполнение процедуры,</w:t>
      </w:r>
      <w:r>
        <w:rPr>
          <w:color w:val="000000"/>
        </w:rPr>
        <w:t xml:space="preserve"> зафиксировав неудачу. Здоровье спасателя приоритетно.</w:t>
      </w:r>
    </w:p>
    <w:p>
      <w:pPr>
        <w:pStyle w:val="style0"/>
        <w:spacing w:after="0"/>
        <w:ind w:left="720"/>
        <w:rPr>
          <w:color w:val="000000"/>
        </w:rPr>
      </w:pP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В случае</w:t>
      </w:r>
      <w:r>
        <w:rPr>
          <w:color w:val="000000"/>
        </w:rPr>
        <w:t>,</w:t>
      </w:r>
      <w:r>
        <w:rPr>
          <w:color w:val="000000"/>
        </w:rPr>
        <w:t xml:space="preserve">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</w:t>
      </w:r>
      <w:r>
        <w:rPr>
          <w:color w:val="000000"/>
        </w:rPr>
        <w:t>н к щеке или шее статиста;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</w:t>
      </w:r>
      <w:r>
        <w:rPr>
          <w:color w:val="000000"/>
        </w:rPr>
        <w:t xml:space="preserve"> слоев одежды, может приступать к разрезанию и удалению одежды. ВАЖНО: термобелье и </w:t>
      </w:r>
      <w:r>
        <w:rPr>
          <w:color w:val="000000"/>
        </w:rPr>
        <w:t>белье</w:t>
      </w:r>
      <w:r>
        <w:rPr>
          <w:color w:val="000000"/>
        </w:rPr>
        <w:t xml:space="preserve"> надетое непосредственно на тело не игровое и резать его НЕЛЬЗЯ;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</w:t>
      </w:r>
      <w:r>
        <w:rPr>
          <w:color w:val="000000"/>
        </w:rPr>
        <w:t>аполнения капилляров и т.п.) спасатели измеряют, оценивают и оглашают измеренные значения показателей. В случае</w:t>
      </w:r>
      <w:r>
        <w:rPr>
          <w:color w:val="000000"/>
        </w:rPr>
        <w:t>,</w:t>
      </w:r>
      <w:r>
        <w:rPr>
          <w:color w:val="000000"/>
        </w:rPr>
        <w:t xml:space="preserve"> если условные показатели отличаются от наблюдаемых, судья или статист озвучивают спасателю условные показатели. В случае ошибочного измерения ф</w:t>
      </w:r>
      <w:r>
        <w:rPr>
          <w:color w:val="000000"/>
        </w:rPr>
        <w:t>актических показателей, условные показатели могут быть также искажены;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</w:t>
      </w:r>
      <w:r>
        <w:rPr>
          <w:color w:val="000000"/>
        </w:rPr>
        <w:t>вью статиста или участника;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</w:t>
      </w:r>
      <w:r>
        <w:rPr>
          <w:color w:val="000000"/>
        </w:rPr>
        <w:t>учебной задаче. Отказ должен явно отличаться от «игровой» коммуникации;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r>
        <w:rPr>
          <w:color w:val="000000"/>
        </w:rPr>
        <w:t>незагримированной</w:t>
      </w:r>
      <w:r>
        <w:rPr>
          <w:color w:val="000000"/>
        </w:rPr>
        <w:t xml:space="preserve"> конечностью или на члене команды, в соответствии с алгоритмом о</w:t>
      </w:r>
      <w:r>
        <w:rPr>
          <w:color w:val="000000"/>
        </w:rPr>
        <w:t>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На этапах с присутствием судьи, жгут накладывается по правилам, вплоть до остановки кровообращения в ко</w:t>
      </w:r>
      <w:r>
        <w:rPr>
          <w:color w:val="000000"/>
        </w:rPr>
        <w:t>нечности, демонстрируется судье и после оценки немедленно ослабляется. Во всех остальных случаях накладывается, но не затягивается;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</w:t>
      </w:r>
      <w:r>
        <w:rPr>
          <w:color w:val="000000"/>
        </w:rPr>
        <w:t>вка, способ применения, имитируется применение;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</w:t>
      </w:r>
      <w:r>
        <w:rPr>
          <w:color w:val="000000"/>
        </w:rPr>
        <w:t>арата. В случае инъекционного введения также демонстрируется необходимое оборудование;</w:t>
      </w:r>
    </w:p>
    <w:p>
      <w:pPr>
        <w:pStyle w:val="style0"/>
        <w:numPr>
          <w:ilvl w:val="0"/>
          <w:numId w:val="4"/>
        </w:numPr>
        <w:spacing w:after="0"/>
        <w:rPr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</w:t>
      </w:r>
      <w:r>
        <w:rPr>
          <w:color w:val="000000"/>
        </w:rPr>
        <w:t>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>
      <w:pPr>
        <w:pStyle w:val="style0"/>
        <w:numPr>
          <w:ilvl w:val="0"/>
          <w:numId w:val="4"/>
        </w:numPr>
        <w:rPr/>
      </w:pPr>
      <w:r>
        <w:rPr>
          <w:color w:val="000000"/>
        </w:rPr>
        <w:t xml:space="preserve">Связь с экстренными службами в рамках Учений осуществляется условно, через </w:t>
      </w:r>
      <w:r>
        <w:rPr>
          <w:color w:val="000000"/>
        </w:rPr>
        <w:t xml:space="preserve">судью на </w:t>
      </w:r>
      <w:r>
        <w:rPr>
          <w:color w:val="000000"/>
        </w:rPr>
        <w:t>этапе.</w:t>
      </w:r>
    </w:p>
    <w:p>
      <w:pPr>
        <w:pStyle w:val="style4098"/>
        <w:numPr>
          <w:ilvl w:val="1"/>
          <w:numId w:val="1"/>
        </w:numPr>
        <w:rPr/>
      </w:pPr>
      <w:r>
        <w:t>Эвакуация и транспортировка пострадавших</w:t>
      </w:r>
    </w:p>
    <w:p>
      <w:pPr>
        <w:pStyle w:val="style0"/>
        <w:rPr/>
      </w:pPr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</w:t>
      </w:r>
      <w:r>
        <w:t xml:space="preserve">димого защитного снаряжения (шлем, очки), надежная и безопасная фиксация на носилках/щите. В ходе транспортировки необходимо </w:t>
      </w:r>
      <w:r>
        <w:t>избегать рисков падения пострадавших.</w:t>
      </w:r>
      <w:r>
        <w:br/>
      </w:r>
    </w:p>
    <w:p>
      <w:pPr>
        <w:pStyle w:val="style0"/>
        <w:rPr/>
      </w:pPr>
      <w:r>
        <w:t>В случае небезопасной транспортировки судьи могут остановить транспортировку до устранения и</w:t>
      </w:r>
      <w:r>
        <w:t>сточников опасности или полностью ее прекратить.</w:t>
      </w:r>
    </w:p>
    <w:p>
      <w:pPr>
        <w:pStyle w:val="style4098"/>
        <w:numPr>
          <w:ilvl w:val="1"/>
          <w:numId w:val="1"/>
        </w:numPr>
        <w:rPr/>
      </w:pPr>
      <w:r>
        <w:t>Борьба с огнем</w:t>
      </w:r>
    </w:p>
    <w:p>
      <w:pPr>
        <w:pStyle w:val="style0"/>
        <w:rPr/>
      </w:pPr>
      <w:r>
        <w:t>Борьба с огнем ведется реально, с использованием доступных средств пожаротушения. В случае</w:t>
      </w:r>
      <w:r>
        <w:t>,</w:t>
      </w:r>
      <w:r>
        <w:t xml:space="preserve"> если участники не могут локализовать и потушить огонь, они информируют об этом организаторов.</w:t>
      </w:r>
      <w:r>
        <w:br/>
      </w:r>
    </w:p>
    <w:p>
      <w:pPr>
        <w:pStyle w:val="style0"/>
        <w:rPr/>
      </w:pPr>
      <w:r>
        <w:t>Судьи</w:t>
      </w:r>
      <w:r>
        <w:t xml:space="preserve">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>
      <w:pPr>
        <w:pStyle w:val="style4098"/>
        <w:numPr>
          <w:ilvl w:val="1"/>
          <w:numId w:val="1"/>
        </w:numPr>
        <w:rPr/>
      </w:pPr>
      <w:r>
        <w:t>Другие задачи, непосредственно связанные с поисково-спасательны</w:t>
      </w:r>
      <w:r>
        <w:t>ми работами</w:t>
      </w:r>
    </w:p>
    <w:p>
      <w:pPr>
        <w:pStyle w:val="style0"/>
        <w:rPr/>
      </w:pPr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>
      <w:pPr>
        <w:pStyle w:val="style4098"/>
        <w:numPr>
          <w:ilvl w:val="1"/>
          <w:numId w:val="1"/>
        </w:numPr>
        <w:rPr/>
      </w:pPr>
      <w:r>
        <w:t>Действия в случае условного ранения или гибели спасателя</w:t>
      </w:r>
    </w:p>
    <w:p>
      <w:pPr>
        <w:pStyle w:val="style0"/>
        <w:rPr/>
      </w:pPr>
      <w:r>
        <w:t>Судья и</w:t>
      </w:r>
      <w:r>
        <w:t>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>
      <w:pPr>
        <w:pStyle w:val="style0"/>
        <w:rPr/>
      </w:pPr>
      <w:r>
        <w:t>Спасатель, объявленный раненым,  должен действовать в соответствии с объявленным судьей ранением. П</w:t>
      </w:r>
      <w:r>
        <w:t>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>
      <w:pPr>
        <w:pStyle w:val="style0"/>
        <w:rPr/>
      </w:pPr>
      <w:r>
        <w:t>«Раненому» спасателю должна быть оказана необходимая</w:t>
      </w:r>
      <w:r>
        <w:t xml:space="preserve"> помощь в соответствии с правилами п. 3.5.</w:t>
      </w:r>
    </w:p>
    <w:p>
      <w:pPr>
        <w:pStyle w:val="style0"/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 xml:space="preserve">3.10 </w:t>
      </w:r>
      <w:r>
        <w:rPr>
          <w:color w:val="2f5496"/>
          <w:sz w:val="26"/>
          <w:szCs w:val="26"/>
        </w:rPr>
        <w:t>Помощь участников в постановке и сборе лагеря</w:t>
      </w:r>
    </w:p>
    <w:p>
      <w:pPr>
        <w:pStyle w:val="style0"/>
        <w:rPr/>
      </w:pPr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</w:t>
      </w:r>
      <w:r>
        <w:t>организаторов.</w:t>
      </w:r>
    </w:p>
    <w:p>
      <w:pPr>
        <w:pStyle w:val="style0"/>
        <w:rPr/>
      </w:pPr>
      <w:r>
        <w:rPr>
          <w:color w:val="2f5496"/>
          <w:sz w:val="26"/>
          <w:szCs w:val="26"/>
        </w:rPr>
        <w:t xml:space="preserve">3.11 </w:t>
      </w:r>
      <w:r>
        <w:rPr>
          <w:color w:val="2f5496"/>
          <w:sz w:val="26"/>
          <w:szCs w:val="26"/>
        </w:rPr>
        <w:t>Взаимодействие с другими спасательными отрядами, службами и населением</w:t>
      </w:r>
    </w:p>
    <w:p>
      <w:pPr>
        <w:pStyle w:val="style0"/>
        <w:rPr/>
      </w:pPr>
      <w:r>
        <w:t xml:space="preserve"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</w:t>
      </w:r>
      <w:r>
        <w:t>взаимодействие и координация между командами при решении как единых, так и разных задач на локальной территории.</w:t>
      </w:r>
    </w:p>
    <w:p>
      <w:pPr>
        <w:pStyle w:val="style0"/>
        <w:rPr/>
      </w:pPr>
    </w:p>
    <w:p>
      <w:pPr>
        <w:pStyle w:val="style4097"/>
        <w:numPr>
          <w:ilvl w:val="0"/>
          <w:numId w:val="1"/>
        </w:numPr>
        <w:rPr/>
      </w:pPr>
      <w:r>
        <w:t>Место проведения Учений</w:t>
      </w:r>
    </w:p>
    <w:p>
      <w:pPr>
        <w:pStyle w:val="style0"/>
        <w:rPr/>
      </w:pPr>
      <w:r>
        <w:t>Учения проводятся на территории Ленинградской области. Точное место Учений объявляется до начала Учений.</w:t>
      </w:r>
    </w:p>
    <w:p>
      <w:pPr>
        <w:pStyle w:val="style4097"/>
        <w:numPr>
          <w:ilvl w:val="0"/>
          <w:numId w:val="1"/>
        </w:numPr>
        <w:rPr/>
      </w:pPr>
      <w:r>
        <w:t>Расписание пр</w:t>
      </w:r>
      <w:r>
        <w:t>оведения Учений</w:t>
      </w:r>
    </w:p>
    <w:p>
      <w:pPr>
        <w:pStyle w:val="style0"/>
        <w:rPr/>
      </w:pPr>
      <w:r>
        <w:t>Заезд участников на Учения производится до 09:00 24.06.2023. Брифинг для капитанов команд проводится в 9-00 24.06.2023. Начало учений в 10:00. Общая продолжительность Учений около 24-27 часов.  К началу Учений команды должны находиться в по</w:t>
      </w:r>
      <w:r>
        <w:t>лной готовности выдвинуться на этап.</w:t>
      </w:r>
    </w:p>
    <w:p>
      <w:pPr>
        <w:pStyle w:val="style0"/>
        <w:rPr/>
      </w:pPr>
    </w:p>
    <w:p>
      <w:pPr>
        <w:pStyle w:val="style4097"/>
        <w:numPr>
          <w:ilvl w:val="0"/>
          <w:numId w:val="1"/>
        </w:numPr>
        <w:rPr/>
      </w:pPr>
      <w:r>
        <w:t>Условия участия</w:t>
      </w:r>
    </w:p>
    <w:p>
      <w:pPr>
        <w:pStyle w:val="style4098"/>
        <w:numPr>
          <w:ilvl w:val="1"/>
          <w:numId w:val="1"/>
        </w:numPr>
        <w:rPr/>
      </w:pPr>
      <w:r>
        <w:t>Требования к составу команд</w:t>
      </w:r>
    </w:p>
    <w:p>
      <w:pPr>
        <w:pStyle w:val="style0"/>
        <w:rPr/>
      </w:pPr>
      <w:r>
        <w:t>К Учениям принимаются заявки от команд в составе 5- 6 человек. В случае неявки на Учения одного участника неполная команда в составе 4 человек может быть допущена к участию р</w:t>
      </w:r>
      <w:r>
        <w:t xml:space="preserve">ешением Руководителя Учений. </w:t>
      </w:r>
    </w:p>
    <w:p>
      <w:pPr>
        <w:pStyle w:val="style0"/>
        <w:rPr/>
      </w:pPr>
      <w:r>
        <w:t>К участию в Учениях допускаются лица не моложе 18 лет.</w:t>
      </w:r>
    </w:p>
    <w:p>
      <w:pPr>
        <w:pStyle w:val="style4098"/>
        <w:numPr>
          <w:ilvl w:val="1"/>
          <w:numId w:val="1"/>
        </w:numPr>
        <w:rPr/>
      </w:pPr>
      <w:r>
        <w:t>Виды команд</w:t>
      </w:r>
    </w:p>
    <w:p>
      <w:pPr>
        <w:pStyle w:val="style4099"/>
        <w:numPr>
          <w:ilvl w:val="2"/>
          <w:numId w:val="1"/>
        </w:numPr>
        <w:rPr/>
      </w:pPr>
      <w:r>
        <w:t>Команды ПСО «Экстремум»</w:t>
      </w:r>
    </w:p>
    <w:p>
      <w:pPr>
        <w:pStyle w:val="style0"/>
        <w:rPr/>
      </w:pPr>
      <w:r>
        <w:t xml:space="preserve">Команды ПСО «Экстремум» должны иметь в своем составе не менее 3 </w:t>
      </w:r>
      <w:r>
        <w:t>членов П</w:t>
      </w:r>
      <w:r>
        <w:t>СО «Экстремум».</w:t>
      </w:r>
    </w:p>
    <w:p>
      <w:pPr>
        <w:pStyle w:val="style4099"/>
        <w:numPr>
          <w:ilvl w:val="2"/>
          <w:numId w:val="1"/>
        </w:numPr>
        <w:rPr/>
      </w:pPr>
      <w:r>
        <w:t>Команды ОДС «Экстремум»</w:t>
      </w:r>
    </w:p>
    <w:p>
      <w:pPr>
        <w:pStyle w:val="style0"/>
        <w:rPr/>
      </w:pPr>
      <w:r>
        <w:t>Команды ОДС «Экстремум»</w:t>
      </w:r>
      <w:r>
        <w:t xml:space="preserve"> должны </w:t>
      </w:r>
      <w:r>
        <w:t xml:space="preserve"> иметь в своем составе </w:t>
      </w:r>
      <w:r>
        <w:t xml:space="preserve">не </w:t>
      </w:r>
      <w:r>
        <w:t xml:space="preserve">менее 3 </w:t>
      </w:r>
      <w:r>
        <w:t>членов РОО</w:t>
      </w:r>
      <w:r>
        <w:t>.</w:t>
      </w:r>
    </w:p>
    <w:p>
      <w:pPr>
        <w:pStyle w:val="style4099"/>
        <w:numPr>
          <w:ilvl w:val="2"/>
          <w:numId w:val="1"/>
        </w:numPr>
        <w:rPr/>
      </w:pPr>
      <w:r>
        <w:t>Гостевые команды</w:t>
      </w:r>
    </w:p>
    <w:p>
      <w:pPr>
        <w:pStyle w:val="style0"/>
        <w:rPr/>
      </w:pPr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>
      <w:pPr>
        <w:pStyle w:val="style4098"/>
        <w:numPr>
          <w:ilvl w:val="1"/>
          <w:numId w:val="1"/>
        </w:numPr>
        <w:rPr/>
      </w:pPr>
      <w:r>
        <w:t>Количество команд</w:t>
      </w:r>
    </w:p>
    <w:p>
      <w:pPr>
        <w:pStyle w:val="style0"/>
        <w:rPr/>
      </w:pPr>
      <w:r>
        <w:t>Количество команд ограничено возможностями организатор</w:t>
      </w:r>
      <w:r>
        <w:t xml:space="preserve">ов и составляет 10 команд. Из которых на долю </w:t>
      </w:r>
      <w:r>
        <w:rPr>
          <w:color w:val="1f3863"/>
        </w:rPr>
        <w:t xml:space="preserve">ПСО «Экстремум», ОДС «Экстремум» 7 мест и 3 места - на долю гостевых команд. </w:t>
      </w:r>
    </w:p>
    <w:p>
      <w:pPr>
        <w:pStyle w:val="style0"/>
        <w:rPr/>
      </w:pPr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</w:t>
      </w:r>
      <w:r>
        <w:rPr>
          <w:color w:val="1f3863"/>
        </w:rPr>
        <w:t>о.</w:t>
      </w:r>
    </w:p>
    <w:p>
      <w:pPr>
        <w:pStyle w:val="style4098"/>
        <w:numPr>
          <w:ilvl w:val="1"/>
          <w:numId w:val="1"/>
        </w:numPr>
        <w:rPr/>
      </w:pPr>
      <w:r>
        <w:t>Дополнительные требования к составу команд</w:t>
      </w:r>
    </w:p>
    <w:p>
      <w:pPr>
        <w:pStyle w:val="style4099"/>
        <w:numPr>
          <w:ilvl w:val="2"/>
          <w:numId w:val="1"/>
        </w:numPr>
        <w:rPr/>
      </w:pPr>
      <w:r>
        <w:t>Кинологи в составе команд</w:t>
      </w:r>
    </w:p>
    <w:p>
      <w:pPr>
        <w:pStyle w:val="style0"/>
        <w:rPr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</w:t>
      </w:r>
      <w:r>
        <w:t>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</w:t>
      </w:r>
      <w:r>
        <w:t xml:space="preserve">д при условии обеспечения их безопасности, в </w:t>
      </w:r>
      <w:r>
        <w:t>т.ч</w:t>
      </w:r>
      <w:r>
        <w:t>. безопасности для других участников.</w:t>
      </w:r>
    </w:p>
    <w:p>
      <w:pPr>
        <w:pStyle w:val="style4099"/>
        <w:numPr>
          <w:ilvl w:val="2"/>
          <w:numId w:val="1"/>
        </w:numPr>
        <w:rPr/>
      </w:pPr>
      <w:r>
        <w:t>Участие профессиональных спасателей, кроме спасателей ПСО «Экстремум»</w:t>
      </w:r>
    </w:p>
    <w:p>
      <w:pPr>
        <w:pStyle w:val="style0"/>
        <w:rPr/>
      </w:pPr>
      <w:r>
        <w:t xml:space="preserve">В состав команд могут включаться профессиональные спасатели, входящих в штат спасательных </w:t>
      </w:r>
      <w:r>
        <w:t>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>
      <w:pPr>
        <w:pStyle w:val="style4099"/>
        <w:numPr>
          <w:ilvl w:val="2"/>
          <w:numId w:val="1"/>
        </w:numPr>
        <w:rPr/>
      </w:pPr>
      <w:r>
        <w:t>Порядок рассмотрения заявок и реги</w:t>
      </w:r>
      <w:r>
        <w:t>страции</w:t>
      </w:r>
    </w:p>
    <w:p>
      <w:pPr>
        <w:pStyle w:val="style0"/>
        <w:rPr/>
      </w:pPr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>
      <w:pPr>
        <w:pStyle w:val="style0"/>
        <w:rPr/>
      </w:pPr>
    </w:p>
    <w:p>
      <w:pPr>
        <w:pStyle w:val="style0"/>
        <w:numPr>
          <w:ilvl w:val="0"/>
          <w:numId w:val="11"/>
        </w:numPr>
        <w:spacing w:after="0"/>
        <w:rPr/>
      </w:pPr>
      <w:r>
        <w:t>Команды ПСО «Экстремум»;</w:t>
      </w:r>
    </w:p>
    <w:p>
      <w:pPr>
        <w:pStyle w:val="style0"/>
        <w:numPr>
          <w:ilvl w:val="0"/>
          <w:numId w:val="11"/>
        </w:numPr>
        <w:spacing w:after="0"/>
        <w:rPr/>
      </w:pPr>
      <w:r>
        <w:t>Команды ОДС «Экстремум»;</w:t>
      </w:r>
    </w:p>
    <w:p>
      <w:pPr>
        <w:pStyle w:val="style0"/>
        <w:numPr>
          <w:ilvl w:val="0"/>
          <w:numId w:val="11"/>
        </w:numPr>
        <w:rPr/>
      </w:pPr>
      <w:r>
        <w:t>Гостевые команды.</w:t>
      </w:r>
    </w:p>
    <w:p>
      <w:pPr>
        <w:pStyle w:val="style4097"/>
        <w:numPr>
          <w:ilvl w:val="0"/>
          <w:numId w:val="1"/>
        </w:numPr>
        <w:rPr/>
      </w:pPr>
      <w:r>
        <w:t>Фотографы</w:t>
      </w:r>
    </w:p>
    <w:p>
      <w:pPr>
        <w:pStyle w:val="style0"/>
        <w:ind w:left="360"/>
        <w:rPr/>
      </w:pPr>
      <w:r>
        <w:t>Допускается</w:t>
      </w:r>
      <w:r>
        <w:t xml:space="preserve"> и поощряется сопровождение команд фотографами/</w:t>
      </w:r>
      <w:r>
        <w:t>видеооператорами</w:t>
      </w:r>
      <w:r>
        <w:t xml:space="preserve">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>
      <w:pPr>
        <w:pStyle w:val="style0"/>
        <w:ind w:left="360"/>
        <w:rPr/>
      </w:pPr>
      <w:r>
        <w:t>● Выполнение любых спасательных работ;</w:t>
      </w:r>
    </w:p>
    <w:p>
      <w:pPr>
        <w:pStyle w:val="style0"/>
        <w:ind w:left="360"/>
        <w:rPr/>
      </w:pPr>
      <w:r>
        <w:t>● Переноску сн</w:t>
      </w:r>
      <w:r>
        <w:t>аряжения команды (кроме фото- и видеоаппаратуры);</w:t>
      </w:r>
    </w:p>
    <w:p>
      <w:pPr>
        <w:pStyle w:val="style0"/>
        <w:ind w:left="360"/>
        <w:rPr/>
      </w:pPr>
      <w:r>
        <w:t>● Подсказки и рекомендации членам команды;</w:t>
      </w:r>
    </w:p>
    <w:p>
      <w:pPr>
        <w:pStyle w:val="style0"/>
        <w:ind w:left="360"/>
        <w:rPr/>
      </w:pPr>
      <w:r>
        <w:t xml:space="preserve">● Нахождение </w:t>
      </w:r>
      <w:r>
        <w:t>в непосредственной близости</w:t>
      </w:r>
      <w:r>
        <w:t xml:space="preserve"> </w:t>
      </w:r>
      <w:r>
        <w:t xml:space="preserve"> от зоны работ членов команды, судьями могут быть установлены другие ограничения зоны присутствия фотографов;</w:t>
      </w:r>
    </w:p>
    <w:p>
      <w:pPr>
        <w:pStyle w:val="style0"/>
        <w:ind w:left="360"/>
        <w:rPr/>
      </w:pPr>
      <w:r>
        <w:t>● Прочие действия, выходящ</w:t>
      </w:r>
      <w:r>
        <w:t>ие за рамки фото- и видеосъемки.</w:t>
      </w:r>
    </w:p>
    <w:p>
      <w:pPr>
        <w:pStyle w:val="style0"/>
        <w:ind w:left="360"/>
        <w:rPr/>
      </w:pPr>
      <w:r>
        <w:t>Нарушение запрета на участие влечет немедленную дисквалификацию команды и снятие ее с Учений.</w:t>
      </w:r>
    </w:p>
    <w:p>
      <w:pPr>
        <w:pStyle w:val="style0"/>
        <w:ind w:left="360"/>
        <w:rPr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</w:t>
      </w:r>
      <w:r>
        <w:t>о для участия и обеспечивается самостоятельно.</w:t>
      </w:r>
    </w:p>
    <w:p>
      <w:pPr>
        <w:pStyle w:val="style4098"/>
        <w:numPr>
          <w:ilvl w:val="1"/>
          <w:numId w:val="1"/>
        </w:numPr>
        <w:rPr/>
      </w:pPr>
      <w:r>
        <w:t>Дополнительные условия для фото и видеосъемки</w:t>
      </w:r>
    </w:p>
    <w:p>
      <w:pPr>
        <w:pStyle w:val="style0"/>
        <w:rPr/>
      </w:pPr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</w:t>
      </w:r>
      <w:r>
        <w:t>виях:</w:t>
      </w:r>
    </w:p>
    <w:p>
      <w:pPr>
        <w:pStyle w:val="style0"/>
        <w:numPr>
          <w:ilvl w:val="0"/>
          <w:numId w:val="3"/>
        </w:numPr>
        <w:spacing w:after="0"/>
        <w:rPr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предоставления ссылки. </w:t>
      </w:r>
      <w:r>
        <w:t xml:space="preserve">При этом фотографии должны быть исходного качества, альбомы в </w:t>
      </w:r>
      <w:r>
        <w:t>соцсетях</w:t>
      </w:r>
      <w:r>
        <w:t xml:space="preserve"> </w:t>
      </w:r>
      <w:r>
        <w:t>не принимаются, но приветствуются в качестве дополнения;</w:t>
      </w:r>
    </w:p>
    <w:p>
      <w:pPr>
        <w:pStyle w:val="style0"/>
        <w:numPr>
          <w:ilvl w:val="0"/>
          <w:numId w:val="3"/>
        </w:numPr>
        <w:rPr/>
      </w:pPr>
      <w:r>
        <w:rPr>
          <w:color w:val="000000"/>
        </w:rPr>
        <w:t xml:space="preserve">согласия на использование СПб РОО "ОДС ЭКСТРЕМУМ" всех фотографий, сделанных в рамках Учений, в интересах популяризации организации, в </w:t>
      </w:r>
      <w:r>
        <w:rPr>
          <w:color w:val="000000"/>
        </w:rPr>
        <w:t>т.ч</w:t>
      </w:r>
      <w:r>
        <w:rPr>
          <w:color w:val="000000"/>
        </w:rPr>
        <w:t xml:space="preserve">. использование в печатных и Интернет СМИ, социальных сетях, </w:t>
      </w:r>
      <w:r>
        <w:rPr>
          <w:color w:val="000000"/>
        </w:rPr>
        <w:t>рекламных целях и иных ресурсах.</w:t>
      </w:r>
    </w:p>
    <w:p>
      <w:pPr>
        <w:pStyle w:val="style4097"/>
        <w:numPr>
          <w:ilvl w:val="0"/>
          <w:numId w:val="1"/>
        </w:numPr>
        <w:rPr/>
      </w:pPr>
      <w:r>
        <w:t>Структура управления во время Учений</w:t>
      </w:r>
    </w:p>
    <w:p>
      <w:pPr>
        <w:pStyle w:val="style0"/>
        <w:rPr/>
      </w:pPr>
      <w:r>
        <w:t>На время Учений формируется временная структура управления. Она включает:</w:t>
      </w:r>
    </w:p>
    <w:p>
      <w:pPr>
        <w:pStyle w:val="style0"/>
        <w:numPr>
          <w:ilvl w:val="0"/>
          <w:numId w:val="5"/>
        </w:numPr>
        <w:spacing w:after="0"/>
        <w:rPr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</w:t>
      </w:r>
      <w:r>
        <w:rPr>
          <w:color w:val="000000"/>
        </w:rPr>
        <w:t xml:space="preserve"> оперативного дежурного Учений. Руководитель учений не является участником Учений;</w:t>
      </w:r>
    </w:p>
    <w:p>
      <w:pPr>
        <w:pStyle w:val="style0"/>
        <w:numPr>
          <w:ilvl w:val="0"/>
          <w:numId w:val="5"/>
        </w:numPr>
        <w:spacing w:after="0"/>
        <w:rPr/>
      </w:pPr>
      <w:r>
        <w:rPr>
          <w:color w:val="000000"/>
        </w:rPr>
        <w:t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</w:t>
      </w:r>
      <w:r>
        <w:rPr>
          <w:color w:val="000000"/>
        </w:rPr>
        <w:t xml:space="preserve">нии работ. </w:t>
      </w:r>
    </w:p>
    <w:p>
      <w:pPr>
        <w:pStyle w:val="style0"/>
        <w:numPr>
          <w:ilvl w:val="0"/>
          <w:numId w:val="5"/>
        </w:numPr>
        <w:rPr/>
      </w:pPr>
      <w:r>
        <w:rPr>
          <w:color w:val="000000"/>
        </w:rPr>
        <w:t xml:space="preserve">Капитаны команд. Получают задачи и указания от оперативного дежурного Учений, </w:t>
      </w:r>
      <w:r>
        <w:rPr>
          <w:color w:val="000000"/>
        </w:rPr>
        <w:t>отчитываются об</w:t>
      </w:r>
      <w:r>
        <w:rPr>
          <w:color w:val="000000"/>
        </w:rPr>
        <w:t xml:space="preserve"> их выполнении. Непосредственно руководят работой команды.</w:t>
      </w:r>
    </w:p>
    <w:p>
      <w:pPr>
        <w:pStyle w:val="style4097"/>
        <w:numPr>
          <w:ilvl w:val="0"/>
          <w:numId w:val="1"/>
        </w:numPr>
        <w:rPr/>
      </w:pPr>
      <w:r>
        <w:t>Общие условия участия и прохождения этапов и ситуационных задач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Все снаряжение транспортируе</w:t>
      </w:r>
      <w:r>
        <w:rPr>
          <w:color w:val="000000"/>
        </w:rPr>
        <w:t>тся командой пешком</w:t>
      </w:r>
      <w:r>
        <w:rPr>
          <w:color w:val="000000"/>
        </w:rPr>
        <w:t xml:space="preserve">. </w:t>
      </w:r>
      <w:r>
        <w:rPr>
          <w:color w:val="000000"/>
        </w:rPr>
        <w:t>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</w:t>
      </w:r>
      <w:r>
        <w:rPr>
          <w:color w:val="000000"/>
        </w:rPr>
        <w:t>сть команды на все время Учений;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</w:t>
      </w:r>
      <w:r>
        <w:rPr>
          <w:color w:val="000000"/>
        </w:rPr>
        <w:t>родолжить участие в сокращенном составе, но не менее 4-х человек;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При совм</w:t>
      </w:r>
      <w:r>
        <w:rPr>
          <w:color w:val="000000"/>
        </w:rPr>
        <w:t>естной работе команды организуют взаимодействие самостоятельно;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В период отдыха или паузы, команда должна иметь возможност</w:t>
      </w:r>
      <w:r>
        <w:rPr>
          <w:color w:val="000000"/>
        </w:rPr>
        <w:t>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</w:t>
      </w:r>
      <w:r>
        <w:rPr>
          <w:color w:val="000000"/>
        </w:rPr>
        <w:t>ния заданий время, если иное не установлено оперативным дежурным;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</w:t>
      </w:r>
      <w:r>
        <w:rPr>
          <w:color w:val="000000"/>
        </w:rPr>
        <w:t xml:space="preserve">а из </w:t>
      </w:r>
      <w:r>
        <w:rPr>
          <w:color w:val="000000"/>
        </w:rPr>
        <w:t>киперной</w:t>
      </w:r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</w:t>
      </w:r>
      <w:r>
        <w:rPr>
          <w:color w:val="000000"/>
        </w:rPr>
        <w:t xml:space="preserve">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</w:t>
      </w:r>
      <w:r>
        <w:rPr>
          <w:color w:val="000000"/>
        </w:rPr>
        <w:t>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</w:t>
      </w:r>
      <w:r>
        <w:rPr>
          <w:color w:val="000000"/>
        </w:rPr>
        <w:t>т меры по предотвращению «переигрывания» со стороны статистов.</w:t>
      </w:r>
    </w:p>
    <w:p>
      <w:pPr>
        <w:pStyle w:val="style0"/>
        <w:numPr>
          <w:ilvl w:val="0"/>
          <w:numId w:val="7"/>
        </w:numPr>
        <w:spacing w:after="0"/>
        <w:rPr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</w:t>
      </w:r>
      <w:r>
        <w:rPr>
          <w:color w:val="000000"/>
        </w:rPr>
        <w:t>е запрещено.</w:t>
      </w:r>
      <w:r>
        <w:rPr>
          <w:color w:val="000000"/>
        </w:rPr>
        <w:t xml:space="preserve"> Предметы, находящиеся на этапах и запрещенные к использованию, также обозначаются маркерной лентой;</w:t>
      </w:r>
    </w:p>
    <w:p>
      <w:pPr>
        <w:pStyle w:val="style0"/>
        <w:numPr>
          <w:ilvl w:val="0"/>
          <w:numId w:val="7"/>
        </w:numPr>
        <w:rPr/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</w:t>
      </w:r>
      <w:r>
        <w:rPr>
          <w:color w:val="000000"/>
        </w:rPr>
        <w:t xml:space="preserve">территории, на которой проводятся Учения, и должны находиться в лагере статистов/гостей. </w:t>
      </w:r>
    </w:p>
    <w:p>
      <w:pPr>
        <w:pStyle w:val="style4097"/>
        <w:numPr>
          <w:ilvl w:val="0"/>
          <w:numId w:val="1"/>
        </w:numPr>
        <w:rPr/>
      </w:pPr>
      <w:r>
        <w:t>Требования к снаряжению</w:t>
      </w:r>
    </w:p>
    <w:p>
      <w:pPr>
        <w:pStyle w:val="style4098"/>
        <w:numPr>
          <w:ilvl w:val="1"/>
          <w:numId w:val="1"/>
        </w:numPr>
        <w:rPr/>
      </w:pPr>
      <w:r>
        <w:t>Обязательное снаряжение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Защитное снаряжение для каждого участника, включая Фотографа: одежда с закрытыми локтями, закрытая обувь с жесткой под</w:t>
      </w:r>
      <w:r>
        <w:rPr>
          <w:color w:val="000000"/>
        </w:rPr>
        <w:t>ошвой, закрывающая голеностоп, каска, защитные очки, перчатки для работы с веревкой и инструментом</w:t>
      </w:r>
      <w:bookmarkStart w:id="1" w:name="_GoBack"/>
      <w:bookmarkEnd w:id="1"/>
      <w:r>
        <w:rPr>
          <w:color w:val="000000"/>
        </w:rPr>
        <w:t>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Защитное снаряжение для пострадавшего (каска, очки);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</w:t>
      </w:r>
      <w:r>
        <w:rPr>
          <w:color w:val="000000"/>
        </w:rPr>
        <w:t xml:space="preserve">нта не имеют </w:t>
      </w:r>
      <w:r>
        <w:rPr>
          <w:color w:val="000000"/>
        </w:rPr>
        <w:t>значени</w:t>
      </w:r>
      <w:r>
        <w:rPr>
          <w:color w:val="000000"/>
          <w:lang w:val="en-US"/>
        </w:rPr>
        <w:t>я</w:t>
      </w:r>
      <w:r>
        <w:rPr>
          <w:color w:val="000000"/>
        </w:rPr>
        <w:t>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Фонарики для каждого участника, включая Фотографа;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Сотовые телефоны у каждого участника;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 xml:space="preserve">Обозначение каждого участника, включая Фотографа. Обозначение участника состоит из номера команды и номера участника в команде. Капитан команды </w:t>
      </w:r>
      <w:r>
        <w:rPr>
          <w:color w:val="000000"/>
        </w:rPr>
        <w:t>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</w:t>
      </w:r>
      <w:r>
        <w:rPr>
          <w:color w:val="000000"/>
        </w:rPr>
        <w:t>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>
      <w:pPr>
        <w:pStyle w:val="style0"/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Запас расходных материалов для пополнения групповой аптечки;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Не менее одн</w:t>
      </w:r>
      <w:r>
        <w:rPr>
          <w:color w:val="000000"/>
        </w:rPr>
        <w:t>ого GPS на команду;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Не менее одной радиостанции диапазона 430Мгц;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Личное высотное снаряжение (обвязки, карабины и т.п.);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  <w:highlight w:val="yellow"/>
        </w:rPr>
        <w:t>Не менее 2-х веревок</w:t>
      </w:r>
      <w:r>
        <w:rPr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50 м. на команду</w:t>
      </w:r>
      <w:r>
        <w:rPr>
          <w:color w:val="000000"/>
        </w:rPr>
        <w:t>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Протекторы для веревок;</w:t>
      </w:r>
    </w:p>
    <w:p>
      <w:pPr>
        <w:pStyle w:val="style0"/>
        <w:numPr>
          <w:ilvl w:val="0"/>
          <w:numId w:val="8"/>
        </w:numPr>
        <w:spacing w:after="0"/>
        <w:rPr/>
      </w:pPr>
      <w:r>
        <w:rPr>
          <w:color w:val="000000"/>
        </w:rPr>
        <w:t>Оттяжки или их заменители;</w:t>
      </w:r>
    </w:p>
    <w:p>
      <w:pPr>
        <w:pStyle w:val="style0"/>
        <w:numPr>
          <w:ilvl w:val="0"/>
          <w:numId w:val="8"/>
        </w:numPr>
        <w:rPr/>
      </w:pPr>
      <w:r>
        <w:rPr>
          <w:color w:val="000000"/>
        </w:rPr>
        <w:t>Страховочная система для пострадавшего (мо</w:t>
      </w:r>
      <w:r>
        <w:rPr>
          <w:color w:val="000000"/>
        </w:rPr>
        <w:t>жет использоваться система одного из членов команды);</w:t>
      </w:r>
    </w:p>
    <w:p>
      <w:pPr>
        <w:pStyle w:val="style0"/>
        <w:numPr>
          <w:ilvl w:val="0"/>
          <w:numId w:val="8"/>
        </w:numPr>
        <w:rPr/>
      </w:pPr>
      <w:r>
        <w:rPr>
          <w:highlight w:val="yellow"/>
          <w:lang w:val="en-US"/>
        </w:rPr>
        <w:t>Носилки мягкие</w:t>
      </w:r>
      <w:r>
        <w:rPr>
          <w:lang w:val="en-US"/>
        </w:rPr>
        <w:t xml:space="preserve"> </w:t>
      </w:r>
    </w:p>
    <w:p>
      <w:pPr>
        <w:pStyle w:val="style4099"/>
        <w:numPr>
          <w:ilvl w:val="2"/>
          <w:numId w:val="1"/>
        </w:numPr>
        <w:rPr/>
      </w:pPr>
      <w:r>
        <w:t>Обязательное снаряжение для кинологов</w:t>
      </w:r>
    </w:p>
    <w:p>
      <w:pPr>
        <w:pStyle w:val="style0"/>
        <w:numPr>
          <w:ilvl w:val="0"/>
          <w:numId w:val="2"/>
        </w:numPr>
        <w:spacing w:after="0"/>
        <w:rPr/>
      </w:pPr>
      <w:r>
        <w:rPr>
          <w:color w:val="000000"/>
        </w:rPr>
        <w:t>Боксы или клетки из расчета одна клетка или бокс на собаку;</w:t>
      </w:r>
    </w:p>
    <w:p>
      <w:pPr>
        <w:pStyle w:val="style0"/>
        <w:numPr>
          <w:ilvl w:val="0"/>
          <w:numId w:val="2"/>
        </w:numPr>
        <w:spacing w:after="0"/>
        <w:rPr/>
      </w:pPr>
      <w:r>
        <w:rPr>
          <w:color w:val="000000"/>
        </w:rPr>
        <w:t>Корм для собак;</w:t>
      </w:r>
    </w:p>
    <w:p>
      <w:pPr>
        <w:pStyle w:val="style0"/>
        <w:numPr>
          <w:ilvl w:val="0"/>
          <w:numId w:val="2"/>
        </w:numPr>
        <w:rPr/>
      </w:pPr>
      <w:r>
        <w:rPr>
          <w:color w:val="000000"/>
        </w:rPr>
        <w:t>Обвязки на каждую собаку;</w:t>
      </w:r>
    </w:p>
    <w:p>
      <w:pPr>
        <w:pStyle w:val="style4099"/>
        <w:numPr>
          <w:ilvl w:val="2"/>
          <w:numId w:val="1"/>
        </w:numPr>
        <w:rPr/>
      </w:pPr>
      <w:r>
        <w:t>Рекомендованное снаряжение</w:t>
      </w:r>
    </w:p>
    <w:p>
      <w:pPr>
        <w:pStyle w:val="style0"/>
        <w:numPr>
          <w:ilvl w:val="0"/>
          <w:numId w:val="6"/>
        </w:numPr>
        <w:spacing w:after="0"/>
        <w:rPr/>
      </w:pPr>
      <w:r>
        <w:rPr>
          <w:color w:val="000000"/>
        </w:rPr>
        <w:t>Дополнительны</w:t>
      </w:r>
      <w:r>
        <w:rPr>
          <w:color w:val="000000"/>
        </w:rPr>
        <w:t>й(</w:t>
      </w:r>
      <w:r>
        <w:rPr>
          <w:color w:val="000000"/>
        </w:rPr>
        <w:t xml:space="preserve">е) </w:t>
      </w:r>
      <w:r>
        <w:rPr>
          <w:color w:val="000000"/>
        </w:rPr>
        <w:t>GPS навигаторы;</w:t>
      </w:r>
    </w:p>
    <w:p>
      <w:pPr>
        <w:pStyle w:val="style0"/>
        <w:numPr>
          <w:ilvl w:val="0"/>
          <w:numId w:val="6"/>
        </w:numPr>
        <w:spacing w:after="0"/>
        <w:rPr/>
      </w:pPr>
      <w:r>
        <w:rPr>
          <w:color w:val="000000"/>
        </w:rPr>
        <w:t>Топорик, пила;</w:t>
      </w:r>
    </w:p>
    <w:p>
      <w:pPr>
        <w:pStyle w:val="style0"/>
        <w:numPr>
          <w:ilvl w:val="0"/>
          <w:numId w:val="6"/>
        </w:numPr>
        <w:spacing w:after="0"/>
        <w:rPr/>
      </w:pPr>
      <w:r>
        <w:rPr>
          <w:color w:val="000000"/>
        </w:rPr>
        <w:t>Одна радиостанция диапазона 430Мгц на двух участников;</w:t>
      </w:r>
    </w:p>
    <w:p>
      <w:pPr>
        <w:pStyle w:val="style0"/>
        <w:numPr>
          <w:ilvl w:val="0"/>
          <w:numId w:val="6"/>
        </w:numPr>
        <w:spacing w:after="0"/>
        <w:rPr>
          <w:highlight w:val="yellow"/>
        </w:rPr>
      </w:pPr>
      <w:r>
        <w:rPr>
          <w:highlight w:val="yellow"/>
        </w:rPr>
        <w:t>Боевая одежда пожарного;</w:t>
      </w:r>
      <w:r>
        <w:rPr>
          <w:highlight w:val="yellow"/>
        </w:rPr>
        <w:t xml:space="preserve"> </w:t>
      </w:r>
      <w:r>
        <w:rPr>
          <w:highlight w:val="yellow"/>
          <w:lang w:val="en-US"/>
        </w:rPr>
        <w:t>(</w:t>
      </w:r>
      <w:r>
        <w:rPr>
          <w:highlight w:val="yellow"/>
          <w:lang w:val="en-US"/>
        </w:rPr>
        <w:t xml:space="preserve">есть </w:t>
      </w:r>
      <w:r>
        <w:rPr>
          <w:highlight w:val="yellow"/>
          <w:lang w:val="en-US"/>
        </w:rPr>
        <w:t xml:space="preserve">возможность </w:t>
      </w:r>
      <w:r>
        <w:rPr>
          <w:highlight w:val="yellow"/>
          <w:lang w:val="en-US"/>
        </w:rPr>
        <w:t xml:space="preserve">заранее увезти на этап) </w:t>
      </w:r>
    </w:p>
    <w:p>
      <w:pPr>
        <w:pStyle w:val="style0"/>
        <w:numPr>
          <w:ilvl w:val="0"/>
          <w:numId w:val="6"/>
        </w:numPr>
        <w:spacing w:after="0"/>
        <w:rPr/>
      </w:pPr>
      <w:r>
        <w:t>Саперная лопатка на команду</w:t>
      </w:r>
    </w:p>
    <w:p>
      <w:pPr>
        <w:pStyle w:val="style0"/>
        <w:numPr>
          <w:ilvl w:val="0"/>
          <w:numId w:val="6"/>
        </w:numPr>
        <w:spacing w:after="0"/>
        <w:rPr/>
      </w:pPr>
      <w:r>
        <w:rPr>
          <w:lang w:val="en-US"/>
        </w:rPr>
        <w:t>Наколенники</w:t>
      </w:r>
      <w:r>
        <w:rPr>
          <w:lang w:val="en-US"/>
        </w:rPr>
        <w:t xml:space="preserve">, </w:t>
      </w:r>
      <w:r>
        <w:rPr>
          <w:lang w:val="en-US"/>
        </w:rPr>
        <w:t>налокотники</w:t>
      </w:r>
      <w:r>
        <w:rPr>
          <w:lang w:val="en-US"/>
        </w:rPr>
        <w:t xml:space="preserve">. </w:t>
      </w:r>
    </w:p>
    <w:p>
      <w:pPr>
        <w:pStyle w:val="style0"/>
        <w:spacing w:after="0"/>
        <w:ind w:left="720"/>
        <w:rPr/>
      </w:pPr>
    </w:p>
    <w:p>
      <w:pPr>
        <w:pStyle w:val="style4097"/>
        <w:numPr>
          <w:ilvl w:val="0"/>
          <w:numId w:val="1"/>
        </w:numPr>
        <w:rPr/>
      </w:pPr>
      <w:r>
        <w:t>Использование символики и униформы служб и организаций</w:t>
      </w:r>
    </w:p>
    <w:p>
      <w:pPr>
        <w:pStyle w:val="style0"/>
        <w:rPr/>
      </w:pPr>
      <w:r>
        <w:t xml:space="preserve">В ходе Учений запрещается </w:t>
      </w:r>
      <w:r>
        <w:t xml:space="preserve">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</w:t>
      </w:r>
      <w:r>
        <w:t>не являющихся сотрудниками МЧС. Участник, использующий такую символику, отстраняется от участия до устран</w:t>
      </w:r>
      <w:r>
        <w:t>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</w:t>
      </w:r>
      <w:r>
        <w:t>еченной автоцистерны с соответствующей маркировкой.</w:t>
      </w:r>
    </w:p>
    <w:p>
      <w:pPr>
        <w:pStyle w:val="style0"/>
        <w:rPr/>
      </w:pPr>
      <w:r>
        <w:t>Использование символики других организации</w:t>
      </w:r>
      <w:r>
        <w:t xml:space="preserve"> разрешается только для команд, заявленных в статусе Гостевых.</w:t>
      </w:r>
    </w:p>
    <w:p>
      <w:pPr>
        <w:pStyle w:val="style0"/>
        <w:rPr/>
      </w:pPr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>
      <w:pPr>
        <w:pStyle w:val="style4097"/>
        <w:numPr>
          <w:ilvl w:val="0"/>
          <w:numId w:val="1"/>
        </w:numPr>
        <w:rPr/>
      </w:pPr>
      <w:r>
        <w:t>Стартовый взнос</w:t>
      </w:r>
    </w:p>
    <w:p>
      <w:pPr>
        <w:pStyle w:val="style0"/>
        <w:rPr/>
      </w:pPr>
      <w:r>
        <w:t>Для компенсации затрат на проведение Учений устанавливается взнос за участие в Учениях.</w:t>
      </w:r>
    </w:p>
    <w:p>
      <w:pPr>
        <w:pStyle w:val="style0"/>
        <w:rPr/>
      </w:pPr>
      <w:r>
        <w:t>Взнос за участие командный и установлен для всех участников, входящих в состав команд.</w:t>
      </w:r>
    </w:p>
    <w:p>
      <w:pPr>
        <w:pStyle w:val="style0"/>
        <w:rPr/>
      </w:pPr>
      <w:r>
        <w:t xml:space="preserve">Сумма взноса </w:t>
      </w:r>
      <w:r>
        <w:t xml:space="preserve">участника на Учения в 2023 году устанавливается в размере ___10000___ рубле </w:t>
      </w:r>
      <w:r>
        <w:t>д</w:t>
      </w:r>
      <w:r>
        <w:t>ля команд  ПСО и ОДС  "Экстремум" Для гостевых ко</w:t>
      </w:r>
      <w:r>
        <w:t>манд сумма взноса составляет _15</w:t>
      </w:r>
      <w:r>
        <w:t>000__ рублей.</w:t>
      </w:r>
    </w:p>
    <w:p>
      <w:pPr>
        <w:pStyle w:val="style0"/>
        <w:rPr/>
      </w:pPr>
      <w:r>
        <w:t xml:space="preserve">Фотографы </w:t>
      </w:r>
      <w:r>
        <w:t xml:space="preserve">и гости </w:t>
      </w:r>
      <w:r>
        <w:t>не являются участниками Учений и взноса за участие не платят.</w:t>
      </w:r>
    </w:p>
    <w:p>
      <w:pPr>
        <w:pStyle w:val="style4097"/>
        <w:numPr>
          <w:ilvl w:val="0"/>
          <w:numId w:val="1"/>
        </w:numPr>
        <w:rPr/>
      </w:pPr>
      <w:r>
        <w:t>Поря</w:t>
      </w:r>
      <w:r>
        <w:t>док и сроки подачи и рассмотрения заявок на участие</w:t>
      </w:r>
    </w:p>
    <w:p>
      <w:pPr>
        <w:pStyle w:val="style4098"/>
        <w:numPr>
          <w:ilvl w:val="1"/>
          <w:numId w:val="1"/>
        </w:numPr>
        <w:rPr/>
      </w:pPr>
      <w:r>
        <w:t>Подача и рассмотрение заявок на участие</w:t>
      </w:r>
    </w:p>
    <w:p>
      <w:pPr>
        <w:pStyle w:val="style0"/>
        <w:rPr/>
      </w:pPr>
      <w:r>
        <w:rPr>
          <w:highlight w:val="yellow"/>
        </w:rPr>
        <w:t>С 20 мая по 1</w:t>
      </w:r>
      <w:r>
        <w:rPr>
          <w:highlight w:val="yellow"/>
          <w:lang w:val="en-US"/>
        </w:rPr>
        <w:t>5</w:t>
      </w:r>
      <w:r>
        <w:rPr>
          <w:highlight w:val="yellow"/>
        </w:rPr>
        <w:t xml:space="preserve"> июня</w:t>
      </w:r>
      <w:r>
        <w:t xml:space="preserve"> принимаются заявки на участие в Учениях от команд ПСО и  ОДС «Экстремум».</w:t>
      </w:r>
    </w:p>
    <w:p>
      <w:pPr>
        <w:pStyle w:val="style0"/>
        <w:rPr/>
      </w:pPr>
      <w:r>
        <w:rPr>
          <w:highlight w:val="yellow"/>
        </w:rPr>
        <w:t>С 1 по 1</w:t>
      </w:r>
      <w:r>
        <w:rPr>
          <w:highlight w:val="yellow"/>
          <w:lang w:val="en-US"/>
        </w:rPr>
        <w:t xml:space="preserve">5 </w:t>
      </w:r>
      <w:r>
        <w:rPr>
          <w:highlight w:val="yellow"/>
        </w:rPr>
        <w:t>июня</w:t>
      </w:r>
      <w:r>
        <w:t xml:space="preserve"> принимаются заявки от прочих команд. Заявки, поданные в</w:t>
      </w:r>
      <w:r>
        <w:t xml:space="preserve"> этот период, принимаются организаторами в случае наличия мест. </w:t>
      </w:r>
    </w:p>
    <w:p>
      <w:pPr>
        <w:pStyle w:val="style0"/>
        <w:rPr/>
      </w:pPr>
      <w:r>
        <w:t>Заявки от гостевых команд принимаются организаторами в индивидуальном порядке.</w:t>
      </w:r>
    </w:p>
    <w:p>
      <w:pPr>
        <w:pStyle w:val="style0"/>
        <w:rPr/>
      </w:pPr>
      <w:r>
        <w:t>Заявки принимаются от полных команд, имеющих в составе 5-6 участников. Заявки от неполных команд в составе 4 уча</w:t>
      </w:r>
      <w:r>
        <w:t>стников могут быть приняты по решению организаторов.</w:t>
      </w:r>
    </w:p>
    <w:p>
      <w:pPr>
        <w:pStyle w:val="style0"/>
        <w:rPr/>
      </w:pPr>
      <w:r>
        <w:t>Последний срок оплаты взноса-15.06.23.</w:t>
      </w:r>
    </w:p>
    <w:p>
      <w:pPr>
        <w:pStyle w:val="style0"/>
        <w:rPr/>
      </w:pPr>
      <w:r>
        <w:t>Оплата взноса является подтверждением  участия команды в учениях.</w:t>
      </w:r>
    </w:p>
    <w:p>
      <w:pPr>
        <w:pStyle w:val="style4097"/>
        <w:numPr>
          <w:ilvl w:val="0"/>
          <w:numId w:val="1"/>
        </w:numPr>
        <w:rPr/>
      </w:pPr>
      <w:r>
        <w:t>Регистрация участников</w:t>
      </w:r>
    </w:p>
    <w:p>
      <w:pPr>
        <w:pStyle w:val="style0"/>
        <w:rPr/>
      </w:pPr>
      <w:r>
        <w:t>Регистрация участников проводится на месте проведения Учений 23 июня с 18:00 до 23:30 и с 8:00 до 8:50 24 июня. В другое время в регистрации и допуске к Учениям может быть отказано</w:t>
      </w:r>
      <w:r>
        <w:t>.</w:t>
      </w:r>
      <w:r>
        <w:br/>
      </w:r>
      <w:r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>
      <w:pPr>
        <w:pStyle w:val="style0"/>
        <w:rPr/>
      </w:pPr>
      <w:r>
        <w:t>Регистрация команд производится в случае прибытия и регистрации всех заявленных участников. В случае неявки участника или за</w:t>
      </w:r>
      <w:r>
        <w:t>мены участника, регистрация команды производится на усмотрение организаторов.</w:t>
      </w:r>
    </w:p>
    <w:p>
      <w:pPr>
        <w:pStyle w:val="style0"/>
        <w:rPr/>
      </w:pPr>
      <w:r>
        <w:t>Регистрация команд численностью менее 4 человек не производится. Такие команды к участию в Учениях не допускаются.</w:t>
      </w:r>
    </w:p>
    <w:p>
      <w:pPr>
        <w:pStyle w:val="style4097"/>
        <w:numPr>
          <w:ilvl w:val="0"/>
          <w:numId w:val="1"/>
        </w:numPr>
        <w:rPr/>
      </w:pPr>
      <w:r>
        <w:t>Организация связи в ходе Учений</w:t>
      </w:r>
    </w:p>
    <w:p>
      <w:pPr>
        <w:pStyle w:val="style0"/>
        <w:rPr/>
      </w:pPr>
      <w:r>
        <w:t>Каждая команда является спасате</w:t>
      </w:r>
      <w:r>
        <w:t>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>
      <w:pPr>
        <w:pStyle w:val="style0"/>
        <w:rPr/>
      </w:pPr>
      <w:r>
        <w:t>В районе Учений возможны зоны отсутс</w:t>
      </w:r>
      <w:r>
        <w:t>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>
      <w:pPr>
        <w:pStyle w:val="style0"/>
        <w:rPr/>
      </w:pPr>
      <w:r>
        <w:t>За</w:t>
      </w:r>
      <w:r>
        <w:t>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>
      <w:pPr>
        <w:pStyle w:val="style4097"/>
        <w:numPr>
          <w:ilvl w:val="0"/>
          <w:numId w:val="1"/>
        </w:numPr>
        <w:rPr/>
      </w:pPr>
      <w:r>
        <w:t xml:space="preserve">Обеспечение безопасности в ходе </w:t>
      </w:r>
      <w:r>
        <w:t>Учений</w:t>
      </w:r>
    </w:p>
    <w:p>
      <w:pPr>
        <w:pStyle w:val="style4098"/>
        <w:numPr>
          <w:ilvl w:val="1"/>
          <w:numId w:val="1"/>
        </w:numPr>
        <w:rPr/>
      </w:pPr>
      <w:r>
        <w:t>Перемещение участников</w:t>
      </w:r>
    </w:p>
    <w:p>
      <w:pPr>
        <w:pStyle w:val="style0"/>
        <w:rPr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>
      <w:pPr>
        <w:pStyle w:val="style0"/>
        <w:rPr/>
      </w:pPr>
      <w:r>
        <w:t>Движение автотранспорта по территории полигона НЕ разрешается.  За исключение прибытия в лагерь и убытия из него. Нарушение данного положения приводит к снятию водителя и автотранспорта с участия в Учениях. Движение по дорогам общего пользования вне полиго</w:t>
      </w:r>
      <w:r>
        <w:t>на осуществляется в соответствии с ПДД.</w:t>
      </w:r>
    </w:p>
    <w:p>
      <w:pPr>
        <w:pStyle w:val="style0"/>
        <w:rPr>
          <w:color w:val="2f5496"/>
          <w:sz w:val="26"/>
          <w:szCs w:val="26"/>
        </w:rPr>
      </w:pPr>
      <w:r>
        <w:t xml:space="preserve">9.2 </w:t>
      </w:r>
      <w:r>
        <w:rPr>
          <w:color w:val="2f5496"/>
          <w:sz w:val="26"/>
          <w:szCs w:val="26"/>
        </w:rPr>
        <w:t>Работа на высотных объектах</w:t>
      </w:r>
    </w:p>
    <w:p>
      <w:pPr>
        <w:pStyle w:val="style0"/>
        <w:rPr/>
      </w:pPr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>
      <w:pPr>
        <w:pStyle w:val="style0"/>
        <w:rPr/>
      </w:pPr>
      <w:r>
        <w:t xml:space="preserve">Под страховкой на высотных </w:t>
      </w:r>
      <w:r>
        <w:t xml:space="preserve">(веревочных) этапах подразумевается обязательное наличие отдельной, не нагруженной веревки, предотвращающей падение </w:t>
      </w:r>
      <w:r>
        <w:t>страхуемого</w:t>
      </w:r>
      <w:r>
        <w:t>.</w:t>
      </w:r>
    </w:p>
    <w:p>
      <w:pPr>
        <w:pStyle w:val="style0"/>
        <w:rPr/>
      </w:pPr>
      <w:r>
        <w:t>При подъеме-спуске по веревке 2-х человек одновременно (</w:t>
      </w:r>
      <w:r>
        <w:t>спасатель+носилки</w:t>
      </w:r>
      <w:r>
        <w:t>) необходимо наличие 2-х страховочных веревок + основн</w:t>
      </w:r>
      <w:r>
        <w:t xml:space="preserve">ой. </w:t>
      </w:r>
      <w:r>
        <w:t>Т.е</w:t>
      </w:r>
      <w:r>
        <w:t xml:space="preserve"> соблюдение схемы 2 человека - 3 веревки.</w:t>
      </w:r>
      <w:r>
        <w:br/>
      </w:r>
      <w:r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>
      <w:pPr>
        <w:pStyle w:val="style0"/>
        <w:rPr/>
      </w:pPr>
      <w:r>
        <w:t>При работе на высотных объектах обязательно использование:</w:t>
      </w:r>
    </w:p>
    <w:p>
      <w:pPr>
        <w:pStyle w:val="style0"/>
        <w:numPr>
          <w:ilvl w:val="0"/>
          <w:numId w:val="9"/>
        </w:numPr>
        <w:spacing w:after="0"/>
        <w:rPr/>
      </w:pPr>
      <w:r>
        <w:rPr>
          <w:color w:val="000000"/>
        </w:rPr>
        <w:t>Каски (желательно альпинис</w:t>
      </w:r>
      <w:r>
        <w:rPr>
          <w:color w:val="000000"/>
        </w:rPr>
        <w:t>тской);</w:t>
      </w:r>
    </w:p>
    <w:p>
      <w:pPr>
        <w:pStyle w:val="style0"/>
        <w:numPr>
          <w:ilvl w:val="0"/>
          <w:numId w:val="9"/>
        </w:numPr>
        <w:spacing w:after="0"/>
        <w:rPr/>
      </w:pPr>
      <w:r>
        <w:rPr>
          <w:color w:val="000000"/>
        </w:rPr>
        <w:t>Перчаток для страховки (желательно с кожаной ладонью);</w:t>
      </w:r>
    </w:p>
    <w:p>
      <w:pPr>
        <w:pStyle w:val="style0"/>
        <w:numPr>
          <w:ilvl w:val="0"/>
          <w:numId w:val="9"/>
        </w:numPr>
        <w:rPr/>
      </w:pPr>
      <w:r>
        <w:rPr>
          <w:color w:val="000000"/>
        </w:rPr>
        <w:t xml:space="preserve">Обуви с жесткой подошвой с </w:t>
      </w:r>
      <w:r>
        <w:rPr>
          <w:color w:val="000000"/>
        </w:rPr>
        <w:t>закрытым</w:t>
      </w:r>
      <w:r>
        <w:rPr>
          <w:color w:val="000000"/>
        </w:rPr>
        <w:t xml:space="preserve"> голеностопом. Рекомендовано использование обуви с жестким носком;</w:t>
      </w:r>
    </w:p>
    <w:p>
      <w:pPr>
        <w:pStyle w:val="style0"/>
        <w:rPr/>
      </w:pPr>
      <w:r>
        <w:t xml:space="preserve">При работе в техногенных зонах требованиями этапа может быть предусмотрено обязательное </w:t>
      </w:r>
      <w:r>
        <w:t>использование защитных очков для спасателей и пострадавшего.</w:t>
      </w:r>
    </w:p>
    <w:p>
      <w:pPr>
        <w:pStyle w:val="style4097"/>
        <w:numPr>
          <w:ilvl w:val="0"/>
          <w:numId w:val="1"/>
        </w:numPr>
        <w:rPr/>
      </w:pPr>
      <w:r>
        <w:t>Оценка действий участников, судейство</w:t>
      </w:r>
    </w:p>
    <w:p>
      <w:pPr>
        <w:pStyle w:val="style0"/>
        <w:rPr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</w:t>
      </w:r>
      <w:r>
        <w:t>и, оценивают качество решения задач участниками.</w:t>
      </w:r>
    </w:p>
    <w:p>
      <w:pPr>
        <w:pStyle w:val="style0"/>
        <w:rPr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>
      <w:pPr>
        <w:pStyle w:val="style0"/>
        <w:rPr/>
      </w:pPr>
      <w:r>
        <w:t>При оценке кач</w:t>
      </w:r>
      <w:r>
        <w:t>ества решения задач применяются основные и дополнительные критерии оценки.</w:t>
      </w:r>
    </w:p>
    <w:p>
      <w:pPr>
        <w:pStyle w:val="style4098"/>
        <w:numPr>
          <w:ilvl w:val="1"/>
          <w:numId w:val="1"/>
        </w:numPr>
        <w:rPr/>
      </w:pPr>
      <w:r>
        <w:t>Основные критерии оценки (в порядке влияния на результат)</w:t>
      </w:r>
    </w:p>
    <w:p>
      <w:pPr>
        <w:pStyle w:val="style0"/>
        <w:numPr>
          <w:ilvl w:val="0"/>
          <w:numId w:val="10"/>
        </w:numPr>
        <w:spacing w:after="0"/>
        <w:rPr/>
      </w:pPr>
      <w:r>
        <w:rPr>
          <w:color w:val="000000"/>
        </w:rPr>
        <w:t>Безопасность спасателей (страховка, техника безопасности);</w:t>
      </w:r>
    </w:p>
    <w:p>
      <w:pPr>
        <w:pStyle w:val="style0"/>
        <w:numPr>
          <w:ilvl w:val="0"/>
          <w:numId w:val="10"/>
        </w:numPr>
        <w:spacing w:after="0"/>
        <w:rPr/>
      </w:pPr>
      <w:r>
        <w:rPr>
          <w:color w:val="000000"/>
        </w:rPr>
        <w:t>Безопасность пострадавшего (страховка, техника безопасности);</w:t>
      </w:r>
    </w:p>
    <w:p>
      <w:pPr>
        <w:pStyle w:val="style0"/>
        <w:numPr>
          <w:ilvl w:val="0"/>
          <w:numId w:val="10"/>
        </w:numPr>
        <w:spacing w:after="0"/>
        <w:rPr/>
      </w:pPr>
      <w:r>
        <w:rPr>
          <w:color w:val="000000"/>
        </w:rPr>
        <w:t>Оц</w:t>
      </w:r>
      <w:r>
        <w:rPr>
          <w:color w:val="000000"/>
        </w:rPr>
        <w:t>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>
      <w:pPr>
        <w:pStyle w:val="style0"/>
        <w:numPr>
          <w:ilvl w:val="0"/>
          <w:numId w:val="10"/>
        </w:numPr>
        <w:rPr/>
      </w:pPr>
      <w:r>
        <w:rPr>
          <w:color w:val="000000"/>
        </w:rPr>
        <w:t>Выполнение задачи этапа – вып</w:t>
      </w:r>
      <w:r>
        <w:rPr>
          <w:color w:val="000000"/>
        </w:rPr>
        <w:t>олнена, не выполнена.</w:t>
      </w:r>
    </w:p>
    <w:p>
      <w:pPr>
        <w:pStyle w:val="style4098"/>
        <w:numPr>
          <w:ilvl w:val="1"/>
          <w:numId w:val="1"/>
        </w:numPr>
        <w:rPr/>
      </w:pPr>
      <w:r>
        <w:t>Дополнительные критерии оценки</w:t>
      </w:r>
    </w:p>
    <w:p>
      <w:pPr>
        <w:pStyle w:val="style0"/>
        <w:rPr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</w:t>
      </w:r>
      <w:r>
        <w:t>ое состояние команды, соблюдение регламента радиосвязи и другие критерии.</w:t>
      </w:r>
    </w:p>
    <w:p>
      <w:pPr>
        <w:pStyle w:val="style0"/>
        <w:rPr/>
      </w:pPr>
    </w:p>
    <w:p>
      <w:pPr>
        <w:pStyle w:val="style0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18. Порядок отсчета контрольного времени на этапе.</w:t>
      </w:r>
    </w:p>
    <w:p>
      <w:pPr>
        <w:pStyle w:val="style0"/>
        <w:rPr/>
      </w:pPr>
      <w:r>
        <w:t>У каждого этапа есть контрольное время окончания и время самого раннего прибытия на заданную точку. Т.Е. вы закончили этап</w:t>
      </w:r>
      <w:r>
        <w:t xml:space="preserve"> ,</w:t>
      </w:r>
      <w:r>
        <w:t xml:space="preserve"> получ</w:t>
      </w:r>
      <w:r>
        <w:t>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</w:t>
      </w:r>
      <w:r>
        <w:t xml:space="preserve"> ,</w:t>
      </w:r>
      <w:r>
        <w:t>команда проводит работы ровно д</w:t>
      </w:r>
      <w:r>
        <w:t xml:space="preserve">о окончания КВ на этапе. </w:t>
      </w:r>
    </w:p>
    <w:p>
      <w:pPr>
        <w:pStyle w:val="style0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19. Порядок присутствия гостей на полигоне.</w:t>
      </w:r>
    </w:p>
    <w:p>
      <w:pPr>
        <w:pStyle w:val="style0"/>
        <w:rPr/>
      </w:pPr>
      <w:r>
        <w:t xml:space="preserve">Исходя из заявок прошлых лет об обеспечении тыла команд, было принято решение, разрешить присутствие в лагере одного, возможно двух (согласовывается с </w:t>
      </w:r>
      <w:r>
        <w:t>оргами</w:t>
      </w:r>
      <w:r>
        <w:t xml:space="preserve"> в </w:t>
      </w:r>
      <w:r>
        <w:t>индивидуальом</w:t>
      </w:r>
      <w:r>
        <w:t xml:space="preserve"> порядке) чел</w:t>
      </w:r>
      <w:r>
        <w:t xml:space="preserve">овек (от 18 лет), для обеспечения условий питания и проживания команд. Такой «гость» должен быть указан не </w:t>
      </w:r>
      <w:r>
        <w:t>позднее</w:t>
      </w:r>
      <w:r>
        <w:t xml:space="preserve"> чем за 5 дней до начала учений, иметь все необходимые документы и табличку на авто. «Гость» не покидает территорию лагеря участников и не при</w:t>
      </w:r>
      <w:r>
        <w:t xml:space="preserve">нимает никакого участия в работе команды вне лагеря. За нарушение правил, организаторы вправе просить «гостя» покинуть территорию учений. В случае </w:t>
      </w:r>
      <w:r>
        <w:t>не выполнения</w:t>
      </w:r>
      <w:r>
        <w:t xml:space="preserve"> просьбы, команда снимается с учений.</w:t>
      </w:r>
    </w:p>
    <w:sectPr>
      <w:pgSz w:w="11906" w:h="16838" w:orient="portrait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0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0020204"/>
    <w:charset w:val="cc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000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0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" w:eastAsia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  <w:szCs w:val="22"/>
        <w:lang w:val="ru-RU" w:bidi="ar-SA" w:eastAsia="ru-RU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160" w:lineRule="auto" w:line="259"/>
    </w:pPr>
    <w:rPr>
      <w:sz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Заголовок 11"/>
    <w:basedOn w:val="style0"/>
    <w:next w:val="style0"/>
    <w:qFormat/>
    <w:uiPriority w:val="9"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style4098">
    <w:name w:val="Заголовок 21"/>
    <w:basedOn w:val="style0"/>
    <w:next w:val="style0"/>
    <w:qFormat/>
    <w:uiPriority w:val="9"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style4099">
    <w:name w:val="Заголовок 31"/>
    <w:basedOn w:val="style0"/>
    <w:next w:val="style0"/>
    <w:qFormat/>
    <w:uiPriority w:val="9"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style4100">
    <w:name w:val="Заголовок 41"/>
    <w:basedOn w:val="style0"/>
    <w:next w:val="style0"/>
    <w:qFormat/>
    <w:uiPriority w:val="9"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style4101">
    <w:name w:val="Заголовок 51"/>
    <w:basedOn w:val="style0"/>
    <w:next w:val="style0"/>
    <w:qFormat/>
    <w:uiPriority w:val="9"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style4102">
    <w:name w:val="Заголовок 61"/>
    <w:basedOn w:val="style0"/>
    <w:next w:val="style0"/>
    <w:qFormat/>
    <w:uiPriority w:val="9"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character" w:customStyle="1" w:styleId="style4103">
    <w:name w:val="ListLabel 1"/>
    <w:next w:val="style4103"/>
    <w:qFormat/>
    <w:rPr>
      <w:color w:val="2f5496"/>
      <w:sz w:val="26"/>
      <w:szCs w:val="26"/>
    </w:rPr>
  </w:style>
  <w:style w:type="character" w:customStyle="1" w:styleId="style4104">
    <w:name w:val="Символ нумерации"/>
    <w:next w:val="style4104"/>
    <w:qFormat/>
  </w:style>
  <w:style w:type="character" w:customStyle="1" w:styleId="style4105">
    <w:name w:val="ListLabel 2"/>
    <w:next w:val="style4105"/>
    <w:qFormat/>
    <w:rPr>
      <w:color w:val="2f5496"/>
      <w:sz w:val="26"/>
      <w:szCs w:val="26"/>
    </w:rPr>
  </w:style>
  <w:style w:type="paragraph" w:customStyle="1" w:styleId="style4106">
    <w:name w:val="Заголовок"/>
    <w:basedOn w:val="style0"/>
    <w:next w:val="style66"/>
    <w:qFormat/>
    <w:pPr>
      <w:keepNext/>
      <w:spacing w:before="240" w:after="120"/>
    </w:pPr>
    <w:rPr>
      <w:rFonts w:ascii="Arial" w:cs="Arial" w:eastAsia="Microsoft YaHei" w:hAnsi="Arial"/>
      <w:sz w:val="28"/>
      <w:szCs w:val="28"/>
    </w:rPr>
  </w:style>
  <w:style w:type="paragraph" w:styleId="style66">
    <w:name w:val="Body Text"/>
    <w:basedOn w:val="style0"/>
    <w:next w:val="style66"/>
    <w:pPr>
      <w:spacing w:after="140" w:lineRule="auto" w:line="276"/>
    </w:pPr>
    <w:rPr/>
  </w:style>
  <w:style w:type="paragraph" w:styleId="style47">
    <w:name w:val="List"/>
    <w:basedOn w:val="style66"/>
    <w:next w:val="style47"/>
    <w:pPr/>
    <w:rPr>
      <w:rFonts w:cs="Arial"/>
    </w:rPr>
  </w:style>
  <w:style w:type="paragraph" w:customStyle="1" w:styleId="style4107">
    <w:name w:val="Название объекта1"/>
    <w:basedOn w:val="style0"/>
    <w:next w:val="style4107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08">
    <w:name w:val="Указатель1"/>
    <w:basedOn w:val="style0"/>
    <w:next w:val="style4108"/>
    <w:qFormat/>
    <w:pPr>
      <w:suppressLineNumbers/>
    </w:pPr>
    <w:rPr>
      <w:rFonts w:cs="Arial"/>
    </w:rPr>
  </w:style>
  <w:style w:type="paragraph" w:styleId="style62">
    <w:name w:val="Title"/>
    <w:basedOn w:val="style0"/>
    <w:next w:val="style0"/>
    <w:qFormat/>
    <w:uiPriority w:val="10"/>
    <w:pPr>
      <w:spacing w:after="0" w:lineRule="auto" w:line="240"/>
    </w:pPr>
    <w:rPr>
      <w:sz w:val="56"/>
      <w:szCs w:val="56"/>
    </w:rPr>
  </w:style>
  <w:style w:type="paragraph" w:styleId="style74">
    <w:name w:val="Subtitle"/>
    <w:basedOn w:val="style0"/>
    <w:next w:val="style0"/>
    <w:qFormat/>
    <w:uiPriority w:val="11"/>
    <w:pPr>
      <w:keepNext/>
      <w:keepLines/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customStyle="1" w:styleId="style4109">
    <w:name w:val="Table Normal"/>
    <w:next w:val="style4109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4047</Words>
  <Pages>12</Pages>
  <Characters>26955</Characters>
  <Application>WPS Office</Application>
  <DocSecurity>0</DocSecurity>
  <Paragraphs>233</Paragraphs>
  <ScaleCrop>false</ScaleCrop>
  <LinksUpToDate>false</LinksUpToDate>
  <CharactersWithSpaces>30815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2023-06-12T11:52:52Z</dcterms:created>
  <dc:creator>WPS Office</dc:creator>
  <dc:language>ru-RU</dc:language>
  <lastModifiedBy>M2101K7BNY</lastModifiedBy>
  <dcterms:modified xsi:type="dcterms:W3CDTF">2023-06-12T11:52:52Z</dcterms:modified>
  <revision>14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